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B3645" w14:textId="72921666" w:rsidR="00330317" w:rsidRPr="00330317" w:rsidRDefault="00330317" w:rsidP="00330317">
      <w:pPr>
        <w:spacing w:line="276" w:lineRule="auto"/>
        <w:jc w:val="center"/>
        <w:rPr>
          <w:rFonts w:ascii="Garamond" w:hAnsi="Garamond"/>
          <w:b/>
          <w:bCs/>
          <w:sz w:val="26"/>
          <w:szCs w:val="26"/>
        </w:rPr>
      </w:pPr>
      <w:r w:rsidRPr="00330317">
        <w:rPr>
          <w:rFonts w:ascii="Garamond" w:hAnsi="Garamond"/>
          <w:b/>
          <w:bCs/>
          <w:sz w:val="26"/>
          <w:szCs w:val="26"/>
        </w:rPr>
        <w:t>Boundary Setting and Assertiveness Inventory</w:t>
      </w:r>
    </w:p>
    <w:p w14:paraId="351E0155" w14:textId="77777777" w:rsidR="00330317" w:rsidRPr="00330317" w:rsidRDefault="00330317" w:rsidP="00330317">
      <w:pPr>
        <w:spacing w:line="276" w:lineRule="auto"/>
        <w:rPr>
          <w:rFonts w:ascii="Garamond" w:hAnsi="Garamond"/>
          <w:b/>
          <w:bCs/>
          <w:sz w:val="26"/>
          <w:szCs w:val="26"/>
        </w:rPr>
      </w:pPr>
      <w:r w:rsidRPr="00330317">
        <w:rPr>
          <w:rFonts w:ascii="Garamond" w:hAnsi="Garamond"/>
          <w:b/>
          <w:bCs/>
          <w:sz w:val="26"/>
          <w:szCs w:val="26"/>
        </w:rPr>
        <w:t>Introduction</w:t>
      </w:r>
    </w:p>
    <w:p w14:paraId="5B25F4EA" w14:textId="77777777" w:rsidR="00330317" w:rsidRPr="00330317" w:rsidRDefault="00330317" w:rsidP="00330317">
      <w:pPr>
        <w:spacing w:line="276" w:lineRule="auto"/>
        <w:rPr>
          <w:rFonts w:ascii="Garamond" w:hAnsi="Garamond"/>
          <w:sz w:val="26"/>
          <w:szCs w:val="26"/>
        </w:rPr>
      </w:pPr>
      <w:r w:rsidRPr="00330317">
        <w:rPr>
          <w:rFonts w:ascii="Garamond" w:hAnsi="Garamond"/>
          <w:sz w:val="26"/>
          <w:szCs w:val="26"/>
        </w:rPr>
        <w:t>Healthy boundaries and assertiveness are vital components of personal well-being and effective interpersonal relationships. They allow you to protect your time, energy, and emotional health while also communicating your needs and values clearly to others. When you set healthy boundaries, you not only safeguard your personal space but also create a framework for mutual respect and understanding in both your personal and professional relationships. Assertiveness—the ability to express your thoughts, feelings, and needs in a direct yet respectful way—is key to establishing these boundaries and ensuring that your voice is heard.</w:t>
      </w:r>
    </w:p>
    <w:p w14:paraId="5A31A972" w14:textId="77777777" w:rsidR="00330317" w:rsidRPr="00330317" w:rsidRDefault="00330317" w:rsidP="00330317">
      <w:pPr>
        <w:spacing w:line="276" w:lineRule="auto"/>
        <w:rPr>
          <w:rFonts w:ascii="Garamond" w:hAnsi="Garamond"/>
          <w:sz w:val="26"/>
          <w:szCs w:val="26"/>
        </w:rPr>
      </w:pPr>
      <w:r w:rsidRPr="00330317">
        <w:rPr>
          <w:rFonts w:ascii="Garamond" w:hAnsi="Garamond"/>
          <w:sz w:val="26"/>
          <w:szCs w:val="26"/>
        </w:rPr>
        <w:t>This inventory is designed to help you reflect on your current boundary-setting practices and assess how effectively you assert your needs in various situations. Through guided questions and reflection prompts, you will explore how comfortable you feel saying “no,” communicating your limits, and standing up for yourself. The insights you gain can empower you to identify areas where your boundaries might be too porous or where you might benefit from practicing assertiveness more actively.</w:t>
      </w:r>
    </w:p>
    <w:p w14:paraId="3E3E5E98" w14:textId="77777777" w:rsidR="00330317" w:rsidRPr="00330317" w:rsidRDefault="00330317" w:rsidP="00330317">
      <w:pPr>
        <w:spacing w:line="276" w:lineRule="auto"/>
        <w:rPr>
          <w:rFonts w:ascii="Garamond" w:hAnsi="Garamond"/>
          <w:sz w:val="26"/>
          <w:szCs w:val="26"/>
        </w:rPr>
      </w:pPr>
      <w:r w:rsidRPr="00330317">
        <w:rPr>
          <w:rFonts w:ascii="Garamond" w:hAnsi="Garamond"/>
          <w:sz w:val="26"/>
          <w:szCs w:val="26"/>
        </w:rPr>
        <w:t>By engaging with this self-assessment, you are taking a crucial step toward improving your relationships and personal well-being. Whether at work or in your personal life, understanding and refining your approach to boundaries can lead to enhanced respect, reduced stress, and improved overall satisfaction. This inventory is not a diagnostic tool but a starting point for self-reflection and growth. Your honest responses will help you pinpoint specific areas where you can develop stronger, clearer boundaries and assertiveness skills.</w:t>
      </w:r>
    </w:p>
    <w:p w14:paraId="4C6CC5D2" w14:textId="3B3519D6" w:rsidR="00330317" w:rsidRPr="00330317" w:rsidRDefault="00330317" w:rsidP="00330317">
      <w:pPr>
        <w:spacing w:line="276" w:lineRule="auto"/>
        <w:rPr>
          <w:rFonts w:ascii="Garamond" w:hAnsi="Garamond"/>
          <w:sz w:val="26"/>
          <w:szCs w:val="26"/>
        </w:rPr>
      </w:pPr>
      <w:r w:rsidRPr="00330317">
        <w:rPr>
          <w:rFonts w:ascii="Garamond" w:hAnsi="Garamond"/>
          <w:sz w:val="26"/>
          <w:szCs w:val="26"/>
        </w:rPr>
        <w:t>Let this inventory serve as a guide to recognizing where you stand today and as inspiration for actionable strategies that can help you create healthier, more balanced relationships. Embrace this process with openness and self-compassion, knowing that every insight is a step toward a more empowered and authentic life.</w:t>
      </w:r>
    </w:p>
    <w:p w14:paraId="5E27B7B0" w14:textId="77777777" w:rsidR="00330317" w:rsidRDefault="00330317">
      <w:pPr>
        <w:rPr>
          <w:rFonts w:ascii="Garamond" w:hAnsi="Garamond"/>
          <w:b/>
          <w:bCs/>
          <w:sz w:val="26"/>
          <w:szCs w:val="26"/>
        </w:rPr>
      </w:pPr>
      <w:r>
        <w:rPr>
          <w:rFonts w:ascii="Garamond" w:hAnsi="Garamond"/>
          <w:b/>
          <w:bCs/>
          <w:sz w:val="26"/>
          <w:szCs w:val="26"/>
        </w:rPr>
        <w:br w:type="page"/>
      </w:r>
    </w:p>
    <w:p w14:paraId="03EDE4EE" w14:textId="697239FE" w:rsidR="00330317" w:rsidRPr="00330317" w:rsidRDefault="00330317" w:rsidP="00330317">
      <w:pPr>
        <w:spacing w:line="276" w:lineRule="auto"/>
        <w:rPr>
          <w:rFonts w:ascii="Garamond" w:hAnsi="Garamond"/>
          <w:b/>
          <w:bCs/>
          <w:sz w:val="26"/>
          <w:szCs w:val="26"/>
        </w:rPr>
      </w:pPr>
      <w:r w:rsidRPr="00330317">
        <w:rPr>
          <w:rFonts w:ascii="Garamond" w:hAnsi="Garamond"/>
          <w:b/>
          <w:bCs/>
          <w:sz w:val="26"/>
          <w:szCs w:val="26"/>
        </w:rPr>
        <w:lastRenderedPageBreak/>
        <w:t>Instructions</w:t>
      </w:r>
    </w:p>
    <w:p w14:paraId="5874378E" w14:textId="77777777" w:rsidR="00330317" w:rsidRPr="00330317" w:rsidRDefault="00330317" w:rsidP="00330317">
      <w:pPr>
        <w:spacing w:line="276" w:lineRule="auto"/>
        <w:rPr>
          <w:rFonts w:ascii="Garamond" w:hAnsi="Garamond"/>
          <w:sz w:val="26"/>
          <w:szCs w:val="26"/>
        </w:rPr>
      </w:pPr>
      <w:r w:rsidRPr="00330317">
        <w:rPr>
          <w:rFonts w:ascii="Garamond" w:hAnsi="Garamond"/>
          <w:sz w:val="26"/>
          <w:szCs w:val="26"/>
        </w:rPr>
        <w:t>For each statement below, please indicate the extent to which it reflects your current experiences or behaviors regarding boundary setting and assertiveness. Use the following scale:</w:t>
      </w:r>
    </w:p>
    <w:p w14:paraId="7D842C28" w14:textId="77777777" w:rsidR="00330317" w:rsidRPr="00330317" w:rsidRDefault="00330317" w:rsidP="00330317">
      <w:pPr>
        <w:numPr>
          <w:ilvl w:val="0"/>
          <w:numId w:val="1"/>
        </w:numPr>
        <w:spacing w:line="276" w:lineRule="auto"/>
        <w:rPr>
          <w:rFonts w:ascii="Garamond" w:hAnsi="Garamond"/>
          <w:sz w:val="26"/>
          <w:szCs w:val="26"/>
        </w:rPr>
      </w:pPr>
      <w:r w:rsidRPr="00330317">
        <w:rPr>
          <w:rFonts w:ascii="Garamond" w:hAnsi="Garamond"/>
          <w:b/>
          <w:bCs/>
          <w:sz w:val="26"/>
          <w:szCs w:val="26"/>
        </w:rPr>
        <w:t>0 – Not at all</w:t>
      </w:r>
    </w:p>
    <w:p w14:paraId="529EF81C" w14:textId="77777777" w:rsidR="00330317" w:rsidRPr="00330317" w:rsidRDefault="00330317" w:rsidP="00330317">
      <w:pPr>
        <w:numPr>
          <w:ilvl w:val="0"/>
          <w:numId w:val="1"/>
        </w:numPr>
        <w:spacing w:line="276" w:lineRule="auto"/>
        <w:rPr>
          <w:rFonts w:ascii="Garamond" w:hAnsi="Garamond"/>
          <w:sz w:val="26"/>
          <w:szCs w:val="26"/>
        </w:rPr>
      </w:pPr>
      <w:r w:rsidRPr="00330317">
        <w:rPr>
          <w:rFonts w:ascii="Garamond" w:hAnsi="Garamond"/>
          <w:b/>
          <w:bCs/>
          <w:sz w:val="26"/>
          <w:szCs w:val="26"/>
        </w:rPr>
        <w:t>1 – Slightly</w:t>
      </w:r>
    </w:p>
    <w:p w14:paraId="37A1347F" w14:textId="77777777" w:rsidR="00330317" w:rsidRPr="00330317" w:rsidRDefault="00330317" w:rsidP="00330317">
      <w:pPr>
        <w:numPr>
          <w:ilvl w:val="0"/>
          <w:numId w:val="1"/>
        </w:numPr>
        <w:spacing w:line="276" w:lineRule="auto"/>
        <w:rPr>
          <w:rFonts w:ascii="Garamond" w:hAnsi="Garamond"/>
          <w:sz w:val="26"/>
          <w:szCs w:val="26"/>
        </w:rPr>
      </w:pPr>
      <w:r w:rsidRPr="00330317">
        <w:rPr>
          <w:rFonts w:ascii="Garamond" w:hAnsi="Garamond"/>
          <w:b/>
          <w:bCs/>
          <w:sz w:val="26"/>
          <w:szCs w:val="26"/>
        </w:rPr>
        <w:t>2 – Moderately</w:t>
      </w:r>
    </w:p>
    <w:p w14:paraId="3E67BC4F" w14:textId="77777777" w:rsidR="00330317" w:rsidRPr="00330317" w:rsidRDefault="00330317" w:rsidP="00330317">
      <w:pPr>
        <w:numPr>
          <w:ilvl w:val="0"/>
          <w:numId w:val="1"/>
        </w:numPr>
        <w:spacing w:line="276" w:lineRule="auto"/>
        <w:rPr>
          <w:rFonts w:ascii="Garamond" w:hAnsi="Garamond"/>
          <w:sz w:val="26"/>
          <w:szCs w:val="26"/>
        </w:rPr>
      </w:pPr>
      <w:r w:rsidRPr="00330317">
        <w:rPr>
          <w:rFonts w:ascii="Garamond" w:hAnsi="Garamond"/>
          <w:b/>
          <w:bCs/>
          <w:sz w:val="26"/>
          <w:szCs w:val="26"/>
        </w:rPr>
        <w:t>3 – Very much</w:t>
      </w:r>
    </w:p>
    <w:p w14:paraId="2CB00A2D" w14:textId="77777777" w:rsidR="00330317" w:rsidRPr="00330317" w:rsidRDefault="00330317" w:rsidP="00330317">
      <w:pPr>
        <w:numPr>
          <w:ilvl w:val="0"/>
          <w:numId w:val="1"/>
        </w:numPr>
        <w:spacing w:line="276" w:lineRule="auto"/>
        <w:rPr>
          <w:rFonts w:ascii="Garamond" w:hAnsi="Garamond"/>
          <w:sz w:val="26"/>
          <w:szCs w:val="26"/>
        </w:rPr>
      </w:pPr>
      <w:r w:rsidRPr="00330317">
        <w:rPr>
          <w:rFonts w:ascii="Garamond" w:hAnsi="Garamond"/>
          <w:b/>
          <w:bCs/>
          <w:sz w:val="26"/>
          <w:szCs w:val="26"/>
        </w:rPr>
        <w:t>4 – Extremely</w:t>
      </w:r>
    </w:p>
    <w:p w14:paraId="5C78FF53" w14:textId="7D5C5BB6" w:rsidR="00330317" w:rsidRPr="00330317" w:rsidRDefault="00330317" w:rsidP="00330317">
      <w:pPr>
        <w:spacing w:line="276" w:lineRule="auto"/>
        <w:rPr>
          <w:rFonts w:ascii="Garamond" w:hAnsi="Garamond"/>
          <w:sz w:val="26"/>
          <w:szCs w:val="26"/>
        </w:rPr>
      </w:pPr>
      <w:r w:rsidRPr="00330317">
        <w:rPr>
          <w:rFonts w:ascii="Garamond" w:hAnsi="Garamond"/>
          <w:sz w:val="26"/>
          <w:szCs w:val="26"/>
        </w:rPr>
        <w:t>After each statement, use the provided space to write down examples, specific situations, or thoughts that explain your rating. Your reflections will help you gain deeper insight into your current practices and identify areas for improvement.</w:t>
      </w:r>
    </w:p>
    <w:p w14:paraId="28E7FF47" w14:textId="77777777" w:rsidR="00330317" w:rsidRPr="00330317" w:rsidRDefault="00330317" w:rsidP="00330317">
      <w:pPr>
        <w:spacing w:line="276" w:lineRule="auto"/>
        <w:rPr>
          <w:rFonts w:ascii="Garamond" w:hAnsi="Garamond"/>
          <w:b/>
          <w:bCs/>
          <w:sz w:val="26"/>
          <w:szCs w:val="26"/>
        </w:rPr>
      </w:pPr>
      <w:r w:rsidRPr="00330317">
        <w:rPr>
          <w:rFonts w:ascii="Garamond" w:hAnsi="Garamond"/>
          <w:b/>
          <w:bCs/>
          <w:sz w:val="26"/>
          <w:szCs w:val="26"/>
        </w:rPr>
        <w:t>Self-Assessment Questions and Reflection Prompts</w:t>
      </w:r>
    </w:p>
    <w:p w14:paraId="6738FE63"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am comfortable saying "no" when I do not have the time or energy to commit to a request.</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Describe a recent situation where you said "no" or wished you had been able to say "no." What were the consequences?</w:t>
      </w:r>
    </w:p>
    <w:p w14:paraId="108413A1"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clearly communicate my needs and limits to others, both at work and in my personal relationships.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Reflect on a time when you effectively communicated your boundaries. What made that conversation successful?</w:t>
      </w:r>
    </w:p>
    <w:p w14:paraId="35F1BE09"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feel respected when I assert my personal boundaries.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Provide an example of a situation where asserting your boundaries led to feeling respected or, conversely, when your boundaries were not honored.</w:t>
      </w:r>
    </w:p>
    <w:p w14:paraId="1614421A"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often compromise my own needs to avoid conflict or to please others.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lastRenderedPageBreak/>
        <w:t>Reflection:</w:t>
      </w:r>
      <w:r w:rsidRPr="00330317">
        <w:rPr>
          <w:rFonts w:ascii="Garamond" w:hAnsi="Garamond"/>
          <w:sz w:val="26"/>
          <w:szCs w:val="26"/>
        </w:rPr>
        <w:t xml:space="preserve"> Describe a situation where you compromised your needs. How did it affect your emotional state and relationship?</w:t>
      </w:r>
    </w:p>
    <w:p w14:paraId="2238A954"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can assert myself in situations where I feel uncomfortable or taken advantage of.</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Think of a time when you stood up for yourself. What helped you feel empowered in that situation?</w:t>
      </w:r>
    </w:p>
    <w:p w14:paraId="72C4B2BC"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set clear boundaries regarding my personal time and space.</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Reflect on how you manage your time and space. Are there instances when your boundaries have been blurred? What could improve this?</w:t>
      </w:r>
    </w:p>
    <w:p w14:paraId="7F09D17A"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feel guilty or anxious when I enforce my boundaries.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Describe any feelings of guilt or anxiety related to boundary-setting. How might these feelings be addressed?</w:t>
      </w:r>
    </w:p>
    <w:p w14:paraId="36B626D6"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believe that my needs and desires are as important as those of others.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Share an example of when you prioritized your needs. How did this decision impact your overall well-being?</w:t>
      </w:r>
    </w:p>
    <w:p w14:paraId="04FCC0C7"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receive feedback from others that my communication is clear and assertive.</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Have you received positive feedback regarding your assertiveness? Describe the feedback and its effect on your confidence.</w:t>
      </w:r>
    </w:p>
    <w:p w14:paraId="6F7C4E62"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find it easy to negotiate compromises that honor both my needs and the needs of others.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Provide an example of a successful negotiation. What strategies did you use, and what was the outcome?</w:t>
      </w:r>
    </w:p>
    <w:p w14:paraId="0ED7F95E"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feel empowered to express my opinions and feelings without fear of negative consequences.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lastRenderedPageBreak/>
        <w:t>Reflection:</w:t>
      </w:r>
      <w:r w:rsidRPr="00330317">
        <w:rPr>
          <w:rFonts w:ascii="Garamond" w:hAnsi="Garamond"/>
          <w:sz w:val="26"/>
          <w:szCs w:val="26"/>
        </w:rPr>
        <w:t xml:space="preserve"> Describe a situation where expressing yourself led to a positive change. How did it influence your sense of empowerment?</w:t>
      </w:r>
    </w:p>
    <w:p w14:paraId="0E86570E"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regularly reflect on my personal boundaries and adjust them as needed.</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Explain how you review and update your boundaries. What signs indicate that your boundaries might need to be adjusted?</w:t>
      </w:r>
    </w:p>
    <w:p w14:paraId="52C667A3"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actively seek feedback on my communication style to improve my assertiveness skills.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Reflect on any feedback you have received and how it has influenced your approach to assertiveness.</w:t>
      </w:r>
    </w:p>
    <w:p w14:paraId="2082B0DB" w14:textId="77777777"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feel confident in expressing disagreements in a respectful manner.</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Provide an example of a disagreement that was handled assertively. What techniques did you use to remain respectful and clear?</w:t>
      </w:r>
    </w:p>
    <w:p w14:paraId="13F2119E" w14:textId="46584B32" w:rsidR="00330317" w:rsidRPr="00330317" w:rsidRDefault="00330317" w:rsidP="00330317">
      <w:pPr>
        <w:numPr>
          <w:ilvl w:val="0"/>
          <w:numId w:val="2"/>
        </w:numPr>
        <w:spacing w:line="276" w:lineRule="auto"/>
        <w:rPr>
          <w:rFonts w:ascii="Garamond" w:hAnsi="Garamond"/>
          <w:sz w:val="26"/>
          <w:szCs w:val="26"/>
        </w:rPr>
      </w:pPr>
      <w:r w:rsidRPr="00330317">
        <w:rPr>
          <w:rFonts w:ascii="Garamond" w:hAnsi="Garamond"/>
          <w:b/>
          <w:bCs/>
          <w:sz w:val="26"/>
          <w:szCs w:val="26"/>
        </w:rPr>
        <w:t>I trust that setting boundaries will lead to healthier and more balanced relationships.</w:t>
      </w:r>
      <w:r w:rsidRPr="00330317">
        <w:rPr>
          <w:rFonts w:ascii="Garamond" w:hAnsi="Garamond"/>
          <w:sz w:val="26"/>
          <w:szCs w:val="26"/>
        </w:rPr>
        <w:br/>
      </w:r>
      <w:r w:rsidRPr="00330317">
        <w:rPr>
          <w:rFonts w:ascii="Segoe UI Symbol" w:hAnsi="Segoe UI Symbol" w:cs="Segoe UI Symbol"/>
          <w:sz w:val="26"/>
          <w:szCs w:val="26"/>
        </w:rPr>
        <w:t>☐</w:t>
      </w:r>
      <w:r w:rsidRPr="00330317">
        <w:rPr>
          <w:rFonts w:ascii="Garamond" w:hAnsi="Garamond"/>
          <w:sz w:val="26"/>
          <w:szCs w:val="26"/>
        </w:rPr>
        <w:t xml:space="preserve"> 0</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1</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2</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3</w:t>
      </w:r>
      <w:r w:rsidRPr="00330317">
        <w:rPr>
          <w:rFonts w:ascii="Garamond" w:hAnsi="Garamond"/>
          <w:sz w:val="26"/>
          <w:szCs w:val="26"/>
        </w:rPr>
        <w:t> </w:t>
      </w:r>
      <w:r w:rsidRPr="00330317">
        <w:rPr>
          <w:rFonts w:ascii="Garamond" w:hAnsi="Garamond"/>
          <w:sz w:val="26"/>
          <w:szCs w:val="26"/>
        </w:rPr>
        <w:t> </w:t>
      </w:r>
      <w:r w:rsidRPr="00330317">
        <w:rPr>
          <w:rFonts w:ascii="Segoe UI Symbol" w:hAnsi="Segoe UI Symbol" w:cs="Segoe UI Symbol"/>
          <w:sz w:val="26"/>
          <w:szCs w:val="26"/>
        </w:rPr>
        <w:t>☐</w:t>
      </w:r>
      <w:r w:rsidRPr="00330317">
        <w:rPr>
          <w:rFonts w:ascii="Garamond" w:hAnsi="Garamond"/>
          <w:sz w:val="26"/>
          <w:szCs w:val="26"/>
        </w:rPr>
        <w:t xml:space="preserve"> 4</w:t>
      </w:r>
      <w:r w:rsidRPr="00330317">
        <w:rPr>
          <w:rFonts w:ascii="Garamond" w:hAnsi="Garamond"/>
          <w:sz w:val="26"/>
          <w:szCs w:val="26"/>
        </w:rPr>
        <w:br/>
      </w:r>
      <w:r w:rsidRPr="00330317">
        <w:rPr>
          <w:rFonts w:ascii="Garamond" w:hAnsi="Garamond"/>
          <w:i/>
          <w:iCs/>
          <w:sz w:val="26"/>
          <w:szCs w:val="26"/>
        </w:rPr>
        <w:t>Reflection:</w:t>
      </w:r>
      <w:r w:rsidRPr="00330317">
        <w:rPr>
          <w:rFonts w:ascii="Garamond" w:hAnsi="Garamond"/>
          <w:sz w:val="26"/>
          <w:szCs w:val="26"/>
        </w:rPr>
        <w:t xml:space="preserve"> Describe a time when setting a boundary improved your relationship. How did it change the dynamics between you and the other person?</w:t>
      </w:r>
    </w:p>
    <w:p w14:paraId="489AA2A1" w14:textId="77777777" w:rsidR="00330317" w:rsidRPr="00330317" w:rsidRDefault="00330317" w:rsidP="00330317">
      <w:pPr>
        <w:spacing w:line="276" w:lineRule="auto"/>
        <w:rPr>
          <w:rFonts w:ascii="Garamond" w:hAnsi="Garamond"/>
          <w:b/>
          <w:bCs/>
          <w:sz w:val="26"/>
          <w:szCs w:val="26"/>
        </w:rPr>
      </w:pPr>
      <w:r w:rsidRPr="00330317">
        <w:rPr>
          <w:rFonts w:ascii="Garamond" w:hAnsi="Garamond"/>
          <w:b/>
          <w:bCs/>
          <w:sz w:val="26"/>
          <w:szCs w:val="26"/>
        </w:rPr>
        <w:t>Scoring and Analysis</w:t>
      </w:r>
    </w:p>
    <w:p w14:paraId="6F5DD839" w14:textId="77777777" w:rsidR="00330317" w:rsidRPr="00330317" w:rsidRDefault="00330317" w:rsidP="00330317">
      <w:pPr>
        <w:spacing w:line="276" w:lineRule="auto"/>
        <w:rPr>
          <w:rFonts w:ascii="Garamond" w:hAnsi="Garamond"/>
          <w:sz w:val="26"/>
          <w:szCs w:val="26"/>
        </w:rPr>
      </w:pPr>
      <w:r w:rsidRPr="00330317">
        <w:rPr>
          <w:rFonts w:ascii="Garamond" w:hAnsi="Garamond"/>
          <w:b/>
          <w:bCs/>
          <w:sz w:val="26"/>
          <w:szCs w:val="26"/>
        </w:rPr>
        <w:t>Calculating Your Score:</w:t>
      </w:r>
      <w:r w:rsidRPr="00330317">
        <w:rPr>
          <w:rFonts w:ascii="Garamond" w:hAnsi="Garamond"/>
          <w:sz w:val="26"/>
          <w:szCs w:val="26"/>
        </w:rPr>
        <w:br/>
        <w:t>Add your scores for each question to obtain your overall Boundary Setting and Assertiveness score (maximum possible score: 60).</w:t>
      </w:r>
    </w:p>
    <w:p w14:paraId="7E3CE576" w14:textId="77777777" w:rsidR="00330317" w:rsidRPr="00330317" w:rsidRDefault="00330317" w:rsidP="00330317">
      <w:pPr>
        <w:numPr>
          <w:ilvl w:val="0"/>
          <w:numId w:val="3"/>
        </w:numPr>
        <w:spacing w:line="276" w:lineRule="auto"/>
        <w:rPr>
          <w:rFonts w:ascii="Garamond" w:hAnsi="Garamond"/>
          <w:sz w:val="26"/>
          <w:szCs w:val="26"/>
        </w:rPr>
      </w:pPr>
      <w:r w:rsidRPr="00330317">
        <w:rPr>
          <w:rFonts w:ascii="Garamond" w:hAnsi="Garamond"/>
          <w:b/>
          <w:bCs/>
          <w:sz w:val="26"/>
          <w:szCs w:val="26"/>
        </w:rPr>
        <w:t>High Scores (45-60):</w:t>
      </w:r>
      <w:r w:rsidRPr="00330317">
        <w:rPr>
          <w:rFonts w:ascii="Garamond" w:hAnsi="Garamond"/>
          <w:sz w:val="26"/>
          <w:szCs w:val="26"/>
        </w:rPr>
        <w:t xml:space="preserve"> These scores indicate that you have strong boundary-setting and assertiveness skills. Your responses suggest that you are confident in expressing your needs and maintaining balanced relationships.</w:t>
      </w:r>
    </w:p>
    <w:p w14:paraId="013BC94C" w14:textId="77777777" w:rsidR="00330317" w:rsidRPr="00330317" w:rsidRDefault="00330317" w:rsidP="00330317">
      <w:pPr>
        <w:numPr>
          <w:ilvl w:val="0"/>
          <w:numId w:val="3"/>
        </w:numPr>
        <w:spacing w:line="276" w:lineRule="auto"/>
        <w:rPr>
          <w:rFonts w:ascii="Garamond" w:hAnsi="Garamond"/>
          <w:sz w:val="26"/>
          <w:szCs w:val="26"/>
        </w:rPr>
      </w:pPr>
      <w:r w:rsidRPr="00330317">
        <w:rPr>
          <w:rFonts w:ascii="Garamond" w:hAnsi="Garamond"/>
          <w:b/>
          <w:bCs/>
          <w:sz w:val="26"/>
          <w:szCs w:val="26"/>
        </w:rPr>
        <w:t>Moderate Scores (30-44):</w:t>
      </w:r>
      <w:r w:rsidRPr="00330317">
        <w:rPr>
          <w:rFonts w:ascii="Garamond" w:hAnsi="Garamond"/>
          <w:sz w:val="26"/>
          <w:szCs w:val="26"/>
        </w:rPr>
        <w:t xml:space="preserve"> Your responses suggest that while you have some assertiveness and boundary-setting skills, there are areas that could benefit from further development. Reflect on the lower-scoring items and consider strategies to enhance your confidence and communication.</w:t>
      </w:r>
    </w:p>
    <w:p w14:paraId="6DA60B99" w14:textId="77777777" w:rsidR="00330317" w:rsidRPr="00330317" w:rsidRDefault="00330317" w:rsidP="00330317">
      <w:pPr>
        <w:numPr>
          <w:ilvl w:val="0"/>
          <w:numId w:val="3"/>
        </w:numPr>
        <w:spacing w:line="276" w:lineRule="auto"/>
        <w:rPr>
          <w:rFonts w:ascii="Garamond" w:hAnsi="Garamond"/>
          <w:sz w:val="26"/>
          <w:szCs w:val="26"/>
        </w:rPr>
      </w:pPr>
      <w:r w:rsidRPr="00330317">
        <w:rPr>
          <w:rFonts w:ascii="Garamond" w:hAnsi="Garamond"/>
          <w:b/>
          <w:bCs/>
          <w:sz w:val="26"/>
          <w:szCs w:val="26"/>
        </w:rPr>
        <w:lastRenderedPageBreak/>
        <w:t>Low Scores (Below 30):</w:t>
      </w:r>
      <w:r w:rsidRPr="00330317">
        <w:rPr>
          <w:rFonts w:ascii="Garamond" w:hAnsi="Garamond"/>
          <w:sz w:val="26"/>
          <w:szCs w:val="26"/>
        </w:rPr>
        <w:t xml:space="preserve"> A lower score may indicate that you struggle with setting boundaries or expressing your needs assertively. It may be helpful to explore strategies to build self-confidence, address feelings of guilt, and develop clearer communication habits.</w:t>
      </w:r>
    </w:p>
    <w:p w14:paraId="2DE3E3BE" w14:textId="574C865C" w:rsidR="00330317" w:rsidRPr="00330317" w:rsidRDefault="00330317" w:rsidP="00330317">
      <w:pPr>
        <w:spacing w:line="276" w:lineRule="auto"/>
        <w:rPr>
          <w:rFonts w:ascii="Garamond" w:hAnsi="Garamond"/>
          <w:sz w:val="26"/>
          <w:szCs w:val="26"/>
        </w:rPr>
      </w:pPr>
      <w:r w:rsidRPr="00330317">
        <w:rPr>
          <w:rFonts w:ascii="Garamond" w:hAnsi="Garamond"/>
          <w:b/>
          <w:bCs/>
          <w:sz w:val="26"/>
          <w:szCs w:val="26"/>
        </w:rPr>
        <w:t>Analysis:</w:t>
      </w:r>
      <w:r w:rsidRPr="00330317">
        <w:rPr>
          <w:rFonts w:ascii="Garamond" w:hAnsi="Garamond"/>
          <w:sz w:val="26"/>
          <w:szCs w:val="26"/>
        </w:rPr>
        <w:br/>
        <w:t>Review your reflections and scores to identify recurring themes or specific situations where you feel challenged. Consider which aspects of boundary setting—whether saying "no," expressing needs, or negotiating compromises—require the most attention. Use this analysis as a foundation for setting goals and identifying actionable steps for improvement.</w:t>
      </w:r>
    </w:p>
    <w:p w14:paraId="1AA4B782" w14:textId="77777777" w:rsidR="00330317" w:rsidRPr="00330317" w:rsidRDefault="00330317" w:rsidP="00330317">
      <w:pPr>
        <w:spacing w:line="276" w:lineRule="auto"/>
        <w:rPr>
          <w:rFonts w:ascii="Garamond" w:hAnsi="Garamond"/>
          <w:b/>
          <w:bCs/>
          <w:sz w:val="26"/>
          <w:szCs w:val="26"/>
        </w:rPr>
      </w:pPr>
      <w:r w:rsidRPr="00330317">
        <w:rPr>
          <w:rFonts w:ascii="Garamond" w:hAnsi="Garamond"/>
          <w:b/>
          <w:bCs/>
          <w:sz w:val="26"/>
          <w:szCs w:val="26"/>
        </w:rPr>
        <w:t>Next Steps and Further Resources</w:t>
      </w:r>
    </w:p>
    <w:p w14:paraId="3C20B4A4" w14:textId="77777777" w:rsidR="00330317" w:rsidRPr="00330317" w:rsidRDefault="00330317" w:rsidP="00330317">
      <w:pPr>
        <w:spacing w:line="276" w:lineRule="auto"/>
        <w:rPr>
          <w:rFonts w:ascii="Garamond" w:hAnsi="Garamond"/>
          <w:sz w:val="26"/>
          <w:szCs w:val="26"/>
        </w:rPr>
      </w:pPr>
      <w:r w:rsidRPr="00330317">
        <w:rPr>
          <w:rFonts w:ascii="Garamond" w:hAnsi="Garamond"/>
          <w:sz w:val="26"/>
          <w:szCs w:val="26"/>
        </w:rPr>
        <w:t>Improving your boundary-setting and assertiveness skills can lead to healthier, more balanced relationships and a stronger sense of self-worth. Based on your assessment, consider exploring the following additional resources available on our website:</w:t>
      </w:r>
    </w:p>
    <w:p w14:paraId="4DBEDD2E" w14:textId="77777777" w:rsidR="00330317" w:rsidRPr="00330317" w:rsidRDefault="00330317" w:rsidP="00330317">
      <w:pPr>
        <w:numPr>
          <w:ilvl w:val="0"/>
          <w:numId w:val="4"/>
        </w:numPr>
        <w:spacing w:line="276" w:lineRule="auto"/>
        <w:rPr>
          <w:rFonts w:ascii="Garamond" w:hAnsi="Garamond"/>
          <w:sz w:val="26"/>
          <w:szCs w:val="26"/>
        </w:rPr>
      </w:pPr>
      <w:r w:rsidRPr="00330317">
        <w:rPr>
          <w:rFonts w:ascii="Garamond" w:hAnsi="Garamond"/>
          <w:b/>
          <w:bCs/>
          <w:sz w:val="26"/>
          <w:szCs w:val="26"/>
        </w:rPr>
        <w:t>Setting Healthy Boundaries in Relationships:</w:t>
      </w:r>
      <w:r w:rsidRPr="00330317">
        <w:rPr>
          <w:rFonts w:ascii="Garamond" w:hAnsi="Garamond"/>
          <w:sz w:val="26"/>
          <w:szCs w:val="26"/>
        </w:rPr>
        <w:t xml:space="preserve"> Gain deeper insights into establishing clear limits that honor both your needs and those of others.</w:t>
      </w:r>
    </w:p>
    <w:p w14:paraId="2E38133D" w14:textId="77777777" w:rsidR="00330317" w:rsidRPr="00330317" w:rsidRDefault="00330317" w:rsidP="00330317">
      <w:pPr>
        <w:numPr>
          <w:ilvl w:val="0"/>
          <w:numId w:val="4"/>
        </w:numPr>
        <w:spacing w:line="276" w:lineRule="auto"/>
        <w:rPr>
          <w:rFonts w:ascii="Garamond" w:hAnsi="Garamond"/>
          <w:sz w:val="26"/>
          <w:szCs w:val="26"/>
        </w:rPr>
      </w:pPr>
      <w:r w:rsidRPr="00330317">
        <w:rPr>
          <w:rFonts w:ascii="Garamond" w:hAnsi="Garamond"/>
          <w:b/>
          <w:bCs/>
          <w:sz w:val="26"/>
          <w:szCs w:val="26"/>
        </w:rPr>
        <w:t>The Art of Active Listening in Building Strong Connections:</w:t>
      </w:r>
      <w:r w:rsidRPr="00330317">
        <w:rPr>
          <w:rFonts w:ascii="Garamond" w:hAnsi="Garamond"/>
          <w:sz w:val="26"/>
          <w:szCs w:val="26"/>
        </w:rPr>
        <w:t xml:space="preserve"> Learn techniques that can enhance your communication, ensuring your assertiveness is well received.</w:t>
      </w:r>
    </w:p>
    <w:p w14:paraId="3846E9B8" w14:textId="77777777" w:rsidR="00330317" w:rsidRPr="00330317" w:rsidRDefault="00330317" w:rsidP="00330317">
      <w:pPr>
        <w:numPr>
          <w:ilvl w:val="0"/>
          <w:numId w:val="4"/>
        </w:numPr>
        <w:spacing w:line="276" w:lineRule="auto"/>
        <w:rPr>
          <w:rFonts w:ascii="Garamond" w:hAnsi="Garamond"/>
          <w:sz w:val="26"/>
          <w:szCs w:val="26"/>
        </w:rPr>
      </w:pPr>
      <w:r w:rsidRPr="00330317">
        <w:rPr>
          <w:rFonts w:ascii="Garamond" w:hAnsi="Garamond"/>
          <w:b/>
          <w:bCs/>
          <w:sz w:val="26"/>
          <w:szCs w:val="26"/>
        </w:rPr>
        <w:t>Coping Skills Toolbox:</w:t>
      </w:r>
      <w:r w:rsidRPr="00330317">
        <w:rPr>
          <w:rFonts w:ascii="Garamond" w:hAnsi="Garamond"/>
          <w:sz w:val="26"/>
          <w:szCs w:val="26"/>
        </w:rPr>
        <w:t xml:space="preserve"> Discover practical strategies for managing stress and maintaining assertiveness during challenging conversations.</w:t>
      </w:r>
    </w:p>
    <w:p w14:paraId="13811A87" w14:textId="77777777" w:rsidR="00330317" w:rsidRPr="00330317" w:rsidRDefault="00330317" w:rsidP="00330317">
      <w:pPr>
        <w:numPr>
          <w:ilvl w:val="0"/>
          <w:numId w:val="4"/>
        </w:numPr>
        <w:spacing w:line="276" w:lineRule="auto"/>
        <w:rPr>
          <w:rFonts w:ascii="Garamond" w:hAnsi="Garamond"/>
          <w:sz w:val="26"/>
          <w:szCs w:val="26"/>
        </w:rPr>
      </w:pPr>
      <w:r w:rsidRPr="00330317">
        <w:rPr>
          <w:rFonts w:ascii="Garamond" w:hAnsi="Garamond"/>
          <w:b/>
          <w:bCs/>
          <w:sz w:val="26"/>
          <w:szCs w:val="26"/>
        </w:rPr>
        <w:t>Building Emotional Resilience:</w:t>
      </w:r>
      <w:r w:rsidRPr="00330317">
        <w:rPr>
          <w:rFonts w:ascii="Garamond" w:hAnsi="Garamond"/>
          <w:sz w:val="26"/>
          <w:szCs w:val="26"/>
        </w:rPr>
        <w:t xml:space="preserve"> Strengthen your capacity to bounce back from conflicts and maintain healthy relationships.</w:t>
      </w:r>
    </w:p>
    <w:p w14:paraId="5AE368FC" w14:textId="77777777" w:rsidR="00330317" w:rsidRPr="00330317" w:rsidRDefault="00330317" w:rsidP="00330317">
      <w:pPr>
        <w:numPr>
          <w:ilvl w:val="0"/>
          <w:numId w:val="4"/>
        </w:numPr>
        <w:spacing w:line="276" w:lineRule="auto"/>
        <w:rPr>
          <w:rFonts w:ascii="Garamond" w:hAnsi="Garamond"/>
          <w:sz w:val="26"/>
          <w:szCs w:val="26"/>
        </w:rPr>
      </w:pPr>
      <w:r w:rsidRPr="00330317">
        <w:rPr>
          <w:rFonts w:ascii="Garamond" w:hAnsi="Garamond"/>
          <w:b/>
          <w:bCs/>
          <w:sz w:val="26"/>
          <w:szCs w:val="26"/>
        </w:rPr>
        <w:t>Releasing Emotional Baggage:</w:t>
      </w:r>
      <w:r w:rsidRPr="00330317">
        <w:rPr>
          <w:rFonts w:ascii="Garamond" w:hAnsi="Garamond"/>
          <w:sz w:val="26"/>
          <w:szCs w:val="26"/>
        </w:rPr>
        <w:t xml:space="preserve"> Explore methods for letting go of past experiences that may hinder your ability to assert your needs effectively.</w:t>
      </w:r>
    </w:p>
    <w:p w14:paraId="59ED43F1" w14:textId="6E9FAA7D" w:rsidR="00330317" w:rsidRPr="00330317" w:rsidRDefault="00330317" w:rsidP="00330317">
      <w:pPr>
        <w:spacing w:line="276" w:lineRule="auto"/>
        <w:rPr>
          <w:rFonts w:ascii="Garamond" w:hAnsi="Garamond"/>
          <w:sz w:val="26"/>
          <w:szCs w:val="26"/>
        </w:rPr>
      </w:pPr>
      <w:r w:rsidRPr="00330317">
        <w:rPr>
          <w:rFonts w:ascii="Garamond" w:hAnsi="Garamond"/>
          <w:sz w:val="26"/>
          <w:szCs w:val="26"/>
        </w:rPr>
        <w:t>In addition to these tools, our website offers a rich array of guided practices, educational videos, and curated reading lists that cover a broad spectrum of topics related to mental, emotional, and even spiritual health. Whether you are looking to improve communication, resolve conflicts, or simply enhance your self-confidence, you will find comprehensive support to help you thrive.</w:t>
      </w:r>
    </w:p>
    <w:p w14:paraId="7E546D1B" w14:textId="77777777" w:rsidR="00330317" w:rsidRPr="00330317" w:rsidRDefault="00330317" w:rsidP="00330317">
      <w:pPr>
        <w:spacing w:line="276" w:lineRule="auto"/>
        <w:rPr>
          <w:rFonts w:ascii="Garamond" w:hAnsi="Garamond"/>
          <w:sz w:val="26"/>
          <w:szCs w:val="26"/>
        </w:rPr>
      </w:pPr>
      <w:r w:rsidRPr="00330317">
        <w:rPr>
          <w:rFonts w:ascii="Garamond" w:hAnsi="Garamond"/>
          <w:b/>
          <w:bCs/>
          <w:sz w:val="26"/>
          <w:szCs w:val="26"/>
        </w:rPr>
        <w:t>Disclaimer:</w:t>
      </w:r>
      <w:r w:rsidRPr="00330317">
        <w:rPr>
          <w:rFonts w:ascii="Garamond" w:hAnsi="Garamond"/>
          <w:sz w:val="26"/>
          <w:szCs w:val="26"/>
        </w:rPr>
        <w:br/>
        <w:t xml:space="preserve">This inventory is intended for self-assessment and informational purposes only. It is not a substitute for professional therapy or diagnosis. If you experience significant distress or </w:t>
      </w:r>
      <w:r w:rsidRPr="00330317">
        <w:rPr>
          <w:rFonts w:ascii="Garamond" w:hAnsi="Garamond"/>
          <w:sz w:val="26"/>
          <w:szCs w:val="26"/>
        </w:rPr>
        <w:lastRenderedPageBreak/>
        <w:t>difficulties in your relationships, please consider seeking support from a qualified mental health professional.</w:t>
      </w:r>
    </w:p>
    <w:p w14:paraId="07EAAEFB" w14:textId="77777777" w:rsidR="00330317" w:rsidRPr="00330317" w:rsidRDefault="00330317" w:rsidP="00330317">
      <w:pPr>
        <w:spacing w:line="276" w:lineRule="auto"/>
        <w:rPr>
          <w:rFonts w:ascii="Garamond" w:hAnsi="Garamond"/>
          <w:sz w:val="26"/>
          <w:szCs w:val="26"/>
        </w:rPr>
      </w:pPr>
      <w:r w:rsidRPr="00330317">
        <w:rPr>
          <w:rFonts w:ascii="Garamond" w:hAnsi="Garamond"/>
          <w:sz w:val="26"/>
          <w:szCs w:val="26"/>
        </w:rPr>
        <w:t xml:space="preserve">Take your time with these </w:t>
      </w:r>
      <w:proofErr w:type="gramStart"/>
      <w:r w:rsidRPr="00330317">
        <w:rPr>
          <w:rFonts w:ascii="Garamond" w:hAnsi="Garamond"/>
          <w:sz w:val="26"/>
          <w:szCs w:val="26"/>
        </w:rPr>
        <w:t>reflections, and</w:t>
      </w:r>
      <w:proofErr w:type="gramEnd"/>
      <w:r w:rsidRPr="00330317">
        <w:rPr>
          <w:rFonts w:ascii="Garamond" w:hAnsi="Garamond"/>
          <w:sz w:val="26"/>
          <w:szCs w:val="26"/>
        </w:rPr>
        <w:t xml:space="preserve"> view every insight as a stepping stone toward a more empowered and balanced life. Your journey to establishing healthy boundaries is a valuable investment in your personal well-being and overall happiness.</w:t>
      </w:r>
    </w:p>
    <w:p w14:paraId="3A617ACA" w14:textId="77777777" w:rsidR="00CD2819" w:rsidRPr="00330317" w:rsidRDefault="00CD2819" w:rsidP="00330317">
      <w:pPr>
        <w:spacing w:line="276" w:lineRule="auto"/>
        <w:rPr>
          <w:rFonts w:ascii="Garamond" w:hAnsi="Garamond"/>
          <w:sz w:val="26"/>
          <w:szCs w:val="26"/>
        </w:rPr>
      </w:pPr>
    </w:p>
    <w:sectPr w:rsidR="00CD2819" w:rsidRPr="0033031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604CF" w14:textId="77777777" w:rsidR="009F049C" w:rsidRDefault="009F049C" w:rsidP="00330317">
      <w:pPr>
        <w:spacing w:after="0" w:line="240" w:lineRule="auto"/>
      </w:pPr>
      <w:r>
        <w:separator/>
      </w:r>
    </w:p>
  </w:endnote>
  <w:endnote w:type="continuationSeparator" w:id="0">
    <w:p w14:paraId="3679F492" w14:textId="77777777" w:rsidR="009F049C" w:rsidRDefault="009F049C" w:rsidP="0033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62F6" w14:textId="77777777" w:rsidR="00330317" w:rsidRDefault="00330317" w:rsidP="00330317">
    <w:pPr>
      <w:pStyle w:val="Footer"/>
      <w:jc w:val="center"/>
    </w:pPr>
    <w:r>
      <w:t>Dr. Benjamin Tranquil</w:t>
    </w:r>
  </w:p>
  <w:p w14:paraId="13992F44" w14:textId="77777777" w:rsidR="00330317" w:rsidRDefault="00330317" w:rsidP="00330317">
    <w:pPr>
      <w:pStyle w:val="Footer"/>
      <w:jc w:val="center"/>
    </w:pPr>
    <w:r>
      <w:t>Onlinetranquility.ca</w:t>
    </w:r>
  </w:p>
  <w:p w14:paraId="6CE4FB10" w14:textId="77777777" w:rsidR="00330317" w:rsidRDefault="0033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4A61" w14:textId="77777777" w:rsidR="009F049C" w:rsidRDefault="009F049C" w:rsidP="00330317">
      <w:pPr>
        <w:spacing w:after="0" w:line="240" w:lineRule="auto"/>
      </w:pPr>
      <w:r>
        <w:separator/>
      </w:r>
    </w:p>
  </w:footnote>
  <w:footnote w:type="continuationSeparator" w:id="0">
    <w:p w14:paraId="0C372954" w14:textId="77777777" w:rsidR="009F049C" w:rsidRDefault="009F049C" w:rsidP="00330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F730" w14:textId="77777777" w:rsidR="00330317" w:rsidRDefault="00330317" w:rsidP="00330317">
    <w:pPr>
      <w:pStyle w:val="Header"/>
      <w:jc w:val="center"/>
    </w:pPr>
    <w:r>
      <w:rPr>
        <w:noProof/>
      </w:rPr>
      <w:drawing>
        <wp:inline distT="0" distB="0" distL="0" distR="0" wp14:anchorId="49F6273B" wp14:editId="034BE6EB">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8199F04" w14:textId="77777777" w:rsidR="00330317" w:rsidRDefault="00330317" w:rsidP="00330317">
    <w:pPr>
      <w:pStyle w:val="Header"/>
      <w:jc w:val="center"/>
    </w:pPr>
    <w:r>
      <w:t>Online Tranquility</w:t>
    </w:r>
  </w:p>
  <w:p w14:paraId="4E18F847" w14:textId="77777777" w:rsidR="00330317" w:rsidRDefault="00330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762CD"/>
    <w:multiLevelType w:val="multilevel"/>
    <w:tmpl w:val="4410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4126C"/>
    <w:multiLevelType w:val="multilevel"/>
    <w:tmpl w:val="B96E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A619B"/>
    <w:multiLevelType w:val="multilevel"/>
    <w:tmpl w:val="60FE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3C6741"/>
    <w:multiLevelType w:val="multilevel"/>
    <w:tmpl w:val="DD02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321384">
    <w:abstractNumId w:val="3"/>
  </w:num>
  <w:num w:numId="2" w16cid:durableId="1451240134">
    <w:abstractNumId w:val="2"/>
  </w:num>
  <w:num w:numId="3" w16cid:durableId="409238751">
    <w:abstractNumId w:val="0"/>
  </w:num>
  <w:num w:numId="4" w16cid:durableId="153950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17"/>
    <w:rsid w:val="00285435"/>
    <w:rsid w:val="00330317"/>
    <w:rsid w:val="00771BAD"/>
    <w:rsid w:val="009F049C"/>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BA1D"/>
  <w15:chartTrackingRefBased/>
  <w15:docId w15:val="{C9FA3F6A-C421-4EBC-93D1-D753EE4D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3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3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3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3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317"/>
    <w:rPr>
      <w:rFonts w:eastAsiaTheme="majorEastAsia" w:cstheme="majorBidi"/>
      <w:color w:val="272727" w:themeColor="text1" w:themeTint="D8"/>
    </w:rPr>
  </w:style>
  <w:style w:type="paragraph" w:styleId="Title">
    <w:name w:val="Title"/>
    <w:basedOn w:val="Normal"/>
    <w:next w:val="Normal"/>
    <w:link w:val="TitleChar"/>
    <w:uiPriority w:val="10"/>
    <w:qFormat/>
    <w:rsid w:val="00330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317"/>
    <w:pPr>
      <w:spacing w:before="160"/>
      <w:jc w:val="center"/>
    </w:pPr>
    <w:rPr>
      <w:i/>
      <w:iCs/>
      <w:color w:val="404040" w:themeColor="text1" w:themeTint="BF"/>
    </w:rPr>
  </w:style>
  <w:style w:type="character" w:customStyle="1" w:styleId="QuoteChar">
    <w:name w:val="Quote Char"/>
    <w:basedOn w:val="DefaultParagraphFont"/>
    <w:link w:val="Quote"/>
    <w:uiPriority w:val="29"/>
    <w:rsid w:val="00330317"/>
    <w:rPr>
      <w:i/>
      <w:iCs/>
      <w:color w:val="404040" w:themeColor="text1" w:themeTint="BF"/>
    </w:rPr>
  </w:style>
  <w:style w:type="paragraph" w:styleId="ListParagraph">
    <w:name w:val="List Paragraph"/>
    <w:basedOn w:val="Normal"/>
    <w:uiPriority w:val="34"/>
    <w:qFormat/>
    <w:rsid w:val="00330317"/>
    <w:pPr>
      <w:ind w:left="720"/>
      <w:contextualSpacing/>
    </w:pPr>
  </w:style>
  <w:style w:type="character" w:styleId="IntenseEmphasis">
    <w:name w:val="Intense Emphasis"/>
    <w:basedOn w:val="DefaultParagraphFont"/>
    <w:uiPriority w:val="21"/>
    <w:qFormat/>
    <w:rsid w:val="00330317"/>
    <w:rPr>
      <w:i/>
      <w:iCs/>
      <w:color w:val="0F4761" w:themeColor="accent1" w:themeShade="BF"/>
    </w:rPr>
  </w:style>
  <w:style w:type="paragraph" w:styleId="IntenseQuote">
    <w:name w:val="Intense Quote"/>
    <w:basedOn w:val="Normal"/>
    <w:next w:val="Normal"/>
    <w:link w:val="IntenseQuoteChar"/>
    <w:uiPriority w:val="30"/>
    <w:qFormat/>
    <w:rsid w:val="00330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317"/>
    <w:rPr>
      <w:i/>
      <w:iCs/>
      <w:color w:val="0F4761" w:themeColor="accent1" w:themeShade="BF"/>
    </w:rPr>
  </w:style>
  <w:style w:type="character" w:styleId="IntenseReference">
    <w:name w:val="Intense Reference"/>
    <w:basedOn w:val="DefaultParagraphFont"/>
    <w:uiPriority w:val="32"/>
    <w:qFormat/>
    <w:rsid w:val="00330317"/>
    <w:rPr>
      <w:b/>
      <w:bCs/>
      <w:smallCaps/>
      <w:color w:val="0F4761" w:themeColor="accent1" w:themeShade="BF"/>
      <w:spacing w:val="5"/>
    </w:rPr>
  </w:style>
  <w:style w:type="paragraph" w:styleId="Header">
    <w:name w:val="header"/>
    <w:basedOn w:val="Normal"/>
    <w:link w:val="HeaderChar"/>
    <w:uiPriority w:val="99"/>
    <w:unhideWhenUsed/>
    <w:rsid w:val="00330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317"/>
  </w:style>
  <w:style w:type="paragraph" w:styleId="Footer">
    <w:name w:val="footer"/>
    <w:basedOn w:val="Normal"/>
    <w:link w:val="FooterChar"/>
    <w:uiPriority w:val="99"/>
    <w:unhideWhenUsed/>
    <w:rsid w:val="00330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231457">
      <w:bodyDiv w:val="1"/>
      <w:marLeft w:val="0"/>
      <w:marRight w:val="0"/>
      <w:marTop w:val="0"/>
      <w:marBottom w:val="0"/>
      <w:divBdr>
        <w:top w:val="none" w:sz="0" w:space="0" w:color="auto"/>
        <w:left w:val="none" w:sz="0" w:space="0" w:color="auto"/>
        <w:bottom w:val="none" w:sz="0" w:space="0" w:color="auto"/>
        <w:right w:val="none" w:sz="0" w:space="0" w:color="auto"/>
      </w:divBdr>
    </w:div>
    <w:div w:id="12047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2025-02-01T02:39:00Z</dcterms:created>
  <dcterms:modified xsi:type="dcterms:W3CDTF">2025-02-01T02:40:00Z</dcterms:modified>
</cp:coreProperties>
</file>