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CBCE" w14:textId="5D53A68C" w:rsidR="00C957A3" w:rsidRPr="00C957A3" w:rsidRDefault="00C957A3" w:rsidP="00C957A3">
      <w:pPr>
        <w:spacing w:line="276" w:lineRule="auto"/>
        <w:jc w:val="center"/>
        <w:rPr>
          <w:rFonts w:ascii="Garamond" w:hAnsi="Garamond"/>
          <w:b/>
          <w:bCs/>
          <w:sz w:val="26"/>
          <w:szCs w:val="26"/>
        </w:rPr>
      </w:pPr>
      <w:r w:rsidRPr="00C957A3">
        <w:rPr>
          <w:rFonts w:ascii="Garamond" w:hAnsi="Garamond"/>
          <w:b/>
          <w:bCs/>
          <w:sz w:val="26"/>
          <w:szCs w:val="26"/>
        </w:rPr>
        <w:t>Understanding Trauma Through Faith</w:t>
      </w:r>
    </w:p>
    <w:p w14:paraId="5E24FEB3" w14:textId="77777777" w:rsidR="00C957A3" w:rsidRPr="00C957A3" w:rsidRDefault="00C957A3" w:rsidP="00C957A3">
      <w:pPr>
        <w:spacing w:line="276" w:lineRule="auto"/>
        <w:jc w:val="center"/>
        <w:rPr>
          <w:rFonts w:ascii="Garamond" w:hAnsi="Garamond"/>
          <w:b/>
          <w:bCs/>
          <w:sz w:val="26"/>
          <w:szCs w:val="26"/>
        </w:rPr>
      </w:pPr>
    </w:p>
    <w:p w14:paraId="31A1283F" w14:textId="3218CB6C" w:rsidR="00C957A3" w:rsidRPr="00C957A3" w:rsidRDefault="00C957A3" w:rsidP="00C957A3">
      <w:pPr>
        <w:spacing w:line="276" w:lineRule="auto"/>
        <w:jc w:val="center"/>
        <w:rPr>
          <w:rFonts w:ascii="Garamond" w:hAnsi="Garamond"/>
          <w:sz w:val="26"/>
          <w:szCs w:val="26"/>
        </w:rPr>
      </w:pPr>
      <w:r w:rsidRPr="00C957A3">
        <w:rPr>
          <w:rFonts w:ascii="Garamond" w:hAnsi="Garamond"/>
          <w:b/>
          <w:bCs/>
          <w:sz w:val="26"/>
          <w:szCs w:val="26"/>
        </w:rPr>
        <w:t>Content Warning:</w:t>
      </w:r>
      <w:r w:rsidRPr="00C957A3">
        <w:rPr>
          <w:rFonts w:ascii="Garamond" w:hAnsi="Garamond"/>
          <w:sz w:val="26"/>
          <w:szCs w:val="26"/>
        </w:rPr>
        <w:br/>
        <w:t xml:space="preserve">This worksheet explores trauma and its effects through a faith-based lens, incorporating Christian teachings and scripture. While it aims to provide compassionate guidance, some content may evoke strong emotions. Engage with the material at your own </w:t>
      </w:r>
      <w:proofErr w:type="gramStart"/>
      <w:r w:rsidRPr="00C957A3">
        <w:rPr>
          <w:rFonts w:ascii="Garamond" w:hAnsi="Garamond"/>
          <w:sz w:val="26"/>
          <w:szCs w:val="26"/>
        </w:rPr>
        <w:t>pace, and</w:t>
      </w:r>
      <w:proofErr w:type="gramEnd"/>
      <w:r w:rsidRPr="00C957A3">
        <w:rPr>
          <w:rFonts w:ascii="Garamond" w:hAnsi="Garamond"/>
          <w:sz w:val="26"/>
          <w:szCs w:val="26"/>
        </w:rPr>
        <w:t xml:space="preserve"> seek support from a trusted faith leader or counselor if needed. Remember, you are not alone—God walks with you on this journey.</w:t>
      </w:r>
    </w:p>
    <w:p w14:paraId="18A580D7" w14:textId="77777777" w:rsidR="00C957A3" w:rsidRPr="00C957A3" w:rsidRDefault="00C957A3" w:rsidP="00C957A3">
      <w:pPr>
        <w:spacing w:line="276" w:lineRule="auto"/>
        <w:jc w:val="center"/>
        <w:rPr>
          <w:rFonts w:ascii="Garamond" w:hAnsi="Garamond"/>
          <w:sz w:val="26"/>
          <w:szCs w:val="26"/>
        </w:rPr>
      </w:pPr>
    </w:p>
    <w:p w14:paraId="0E91D520"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 xml:space="preserve">Introduction: Trusting God </w:t>
      </w:r>
      <w:proofErr w:type="gramStart"/>
      <w:r w:rsidRPr="00C957A3">
        <w:rPr>
          <w:rFonts w:ascii="Garamond" w:hAnsi="Garamond"/>
          <w:b/>
          <w:bCs/>
          <w:sz w:val="26"/>
          <w:szCs w:val="26"/>
        </w:rPr>
        <w:t>in the Midst of</w:t>
      </w:r>
      <w:proofErr w:type="gramEnd"/>
      <w:r w:rsidRPr="00C957A3">
        <w:rPr>
          <w:rFonts w:ascii="Garamond" w:hAnsi="Garamond"/>
          <w:b/>
          <w:bCs/>
          <w:sz w:val="26"/>
          <w:szCs w:val="26"/>
        </w:rPr>
        <w:t xml:space="preserve"> the Storm</w:t>
      </w:r>
      <w:r w:rsidRPr="00C957A3">
        <w:rPr>
          <w:rFonts w:ascii="Garamond" w:hAnsi="Garamond"/>
          <w:sz w:val="26"/>
          <w:szCs w:val="26"/>
        </w:rPr>
        <w:br/>
        <w:t xml:space="preserve">Trauma is a storm that shakes the foundations of our lives, leaving us searching for stability amidst the chaos. It challenges our faith, tests our resilience, and fills our hearts with questions that often feel too heavy to carry. Yet, </w:t>
      </w:r>
      <w:proofErr w:type="gramStart"/>
      <w:r w:rsidRPr="00C957A3">
        <w:rPr>
          <w:rFonts w:ascii="Garamond" w:hAnsi="Garamond"/>
          <w:sz w:val="26"/>
          <w:szCs w:val="26"/>
        </w:rPr>
        <w:t>in the midst of</w:t>
      </w:r>
      <w:proofErr w:type="gramEnd"/>
      <w:r w:rsidRPr="00C957A3">
        <w:rPr>
          <w:rFonts w:ascii="Garamond" w:hAnsi="Garamond"/>
          <w:sz w:val="26"/>
          <w:szCs w:val="26"/>
        </w:rPr>
        <w:t xml:space="preserve"> the storm, God’s presence remains steadfast, a lighthouse guiding us back to safety. Scripture reminds us: </w:t>
      </w:r>
      <w:r w:rsidRPr="00C957A3">
        <w:rPr>
          <w:rFonts w:ascii="Garamond" w:hAnsi="Garamond"/>
          <w:i/>
          <w:iCs/>
          <w:sz w:val="26"/>
          <w:szCs w:val="26"/>
        </w:rPr>
        <w:t xml:space="preserve">“The Lord is close to the </w:t>
      </w:r>
      <w:proofErr w:type="spellStart"/>
      <w:r w:rsidRPr="00C957A3">
        <w:rPr>
          <w:rFonts w:ascii="Garamond" w:hAnsi="Garamond"/>
          <w:i/>
          <w:iCs/>
          <w:sz w:val="26"/>
          <w:szCs w:val="26"/>
        </w:rPr>
        <w:t>brokenhearted</w:t>
      </w:r>
      <w:proofErr w:type="spellEnd"/>
      <w:r w:rsidRPr="00C957A3">
        <w:rPr>
          <w:rFonts w:ascii="Garamond" w:hAnsi="Garamond"/>
          <w:i/>
          <w:iCs/>
          <w:sz w:val="26"/>
          <w:szCs w:val="26"/>
        </w:rPr>
        <w:t xml:space="preserve"> and saves those who are crushed in spirit”</w:t>
      </w:r>
      <w:r w:rsidRPr="00C957A3">
        <w:rPr>
          <w:rFonts w:ascii="Garamond" w:hAnsi="Garamond"/>
          <w:sz w:val="26"/>
          <w:szCs w:val="26"/>
        </w:rPr>
        <w:t xml:space="preserve"> (Psalm 34:18). Healing from trauma is not about forgetting the storm but about learning to see God’s hand even in the darkest moments.</w:t>
      </w:r>
    </w:p>
    <w:p w14:paraId="0BA9F71B"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The Nature of Trauma Through a Spiritual Lens</w:t>
      </w:r>
      <w:r w:rsidRPr="00C957A3">
        <w:rPr>
          <w:rFonts w:ascii="Garamond" w:hAnsi="Garamond"/>
          <w:sz w:val="26"/>
          <w:szCs w:val="26"/>
        </w:rPr>
        <w:br/>
        <w:t xml:space="preserve">Trauma affects every part of our being—mind, body, and soul. It distorts our sense of safety, isolates us from others, and sometimes leaves us questioning God’s plan. In these moments, it is easy to feel abandoned, as if the weight of our pain is ours alone to bear. But the Bible assures us that God never leaves us, even in our suffering: </w:t>
      </w:r>
      <w:r w:rsidRPr="00C957A3">
        <w:rPr>
          <w:rFonts w:ascii="Garamond" w:hAnsi="Garamond"/>
          <w:i/>
          <w:iCs/>
          <w:sz w:val="26"/>
          <w:szCs w:val="26"/>
        </w:rPr>
        <w:t>“When you pass through the waters, I will be with you; and when you pass through the rivers, they will not sweep over you”</w:t>
      </w:r>
      <w:r w:rsidRPr="00C957A3">
        <w:rPr>
          <w:rFonts w:ascii="Garamond" w:hAnsi="Garamond"/>
          <w:sz w:val="26"/>
          <w:szCs w:val="26"/>
        </w:rPr>
        <w:t xml:space="preserve"> (Isaiah 43:2). Trauma is not a punishment or a sign of weak faith; it is a human response to overwhelming experiences. Acknowledging this truth is the first step toward inviting God’s healing power into your life.</w:t>
      </w:r>
    </w:p>
    <w:p w14:paraId="12798F6B"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The Ripple Effect: How Trauma Touches the Spirit</w:t>
      </w:r>
      <w:r w:rsidRPr="00C957A3">
        <w:rPr>
          <w:rFonts w:ascii="Garamond" w:hAnsi="Garamond"/>
          <w:sz w:val="26"/>
          <w:szCs w:val="26"/>
        </w:rPr>
        <w:br/>
        <w:t xml:space="preserve">Trauma is not just an emotional wound—it is a spiritual challenge that can cloud our trust in God and shake our sense of purpose. It may whisper lies, convincing us that we are broken, unworthy, or forgotten. These echoes can create distance between us and the divine, making it hard to feel His love. Yet, the Bible reminds us that God’s grace is sufficient for all wounds: </w:t>
      </w:r>
      <w:r w:rsidRPr="00C957A3">
        <w:rPr>
          <w:rFonts w:ascii="Garamond" w:hAnsi="Garamond"/>
          <w:i/>
          <w:iCs/>
          <w:sz w:val="26"/>
          <w:szCs w:val="26"/>
        </w:rPr>
        <w:t>“My grace is sufficient for you, for my power is made perfect in weakness”</w:t>
      </w:r>
      <w:r w:rsidRPr="00C957A3">
        <w:rPr>
          <w:rFonts w:ascii="Garamond" w:hAnsi="Garamond"/>
          <w:sz w:val="26"/>
          <w:szCs w:val="26"/>
        </w:rPr>
        <w:t xml:space="preserve"> (2 Corinthians 12:9). </w:t>
      </w:r>
      <w:r w:rsidRPr="00C957A3">
        <w:rPr>
          <w:rFonts w:ascii="Garamond" w:hAnsi="Garamond"/>
          <w:sz w:val="26"/>
          <w:szCs w:val="26"/>
        </w:rPr>
        <w:lastRenderedPageBreak/>
        <w:t>By turning to Him, we can begin to untangle the lies trauma tells us and replace them with the truth of His unwavering love.</w:t>
      </w:r>
    </w:p>
    <w:p w14:paraId="5C7FAFB8"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Building a Foundation of Faith for Healing</w:t>
      </w:r>
      <w:r w:rsidRPr="00C957A3">
        <w:rPr>
          <w:rFonts w:ascii="Garamond" w:hAnsi="Garamond"/>
          <w:sz w:val="26"/>
          <w:szCs w:val="26"/>
        </w:rPr>
        <w:br/>
      </w:r>
      <w:proofErr w:type="spellStart"/>
      <w:r w:rsidRPr="00C957A3">
        <w:rPr>
          <w:rFonts w:ascii="Garamond" w:hAnsi="Garamond"/>
          <w:sz w:val="26"/>
          <w:szCs w:val="26"/>
        </w:rPr>
        <w:t>Healing</w:t>
      </w:r>
      <w:proofErr w:type="spellEnd"/>
      <w:r w:rsidRPr="00C957A3">
        <w:rPr>
          <w:rFonts w:ascii="Garamond" w:hAnsi="Garamond"/>
          <w:sz w:val="26"/>
          <w:szCs w:val="26"/>
        </w:rPr>
        <w:t xml:space="preserve"> through faith begins with surrender—acknowledging that we cannot carry the weight of trauma alone and inviting God to share our burden. Jesus Himself offers this reassurance: </w:t>
      </w:r>
      <w:r w:rsidRPr="00C957A3">
        <w:rPr>
          <w:rFonts w:ascii="Garamond" w:hAnsi="Garamond"/>
          <w:i/>
          <w:iCs/>
          <w:sz w:val="26"/>
          <w:szCs w:val="26"/>
        </w:rPr>
        <w:t>“Come to me, all you who are weary and burdened, and I will give you rest”</w:t>
      </w:r>
      <w:r w:rsidRPr="00C957A3">
        <w:rPr>
          <w:rFonts w:ascii="Garamond" w:hAnsi="Garamond"/>
          <w:sz w:val="26"/>
          <w:szCs w:val="26"/>
        </w:rPr>
        <w:t xml:space="preserve"> (Matthew 11:28). Start by preparing your heart for healing through prayer, scripture, and reflection. Write down your fears and offer them to God, trusting in His strength to carry what feels too heavy. Surround yourself with a community of believers who can uplift you in prayer and </w:t>
      </w:r>
      <w:proofErr w:type="gramStart"/>
      <w:r w:rsidRPr="00C957A3">
        <w:rPr>
          <w:rFonts w:ascii="Garamond" w:hAnsi="Garamond"/>
          <w:sz w:val="26"/>
          <w:szCs w:val="26"/>
        </w:rPr>
        <w:t>encouragement, and</w:t>
      </w:r>
      <w:proofErr w:type="gramEnd"/>
      <w:r w:rsidRPr="00C957A3">
        <w:rPr>
          <w:rFonts w:ascii="Garamond" w:hAnsi="Garamond"/>
          <w:sz w:val="26"/>
          <w:szCs w:val="26"/>
        </w:rPr>
        <w:t xml:space="preserve"> seek wise counsel from faith leaders or Christian counselors.</w:t>
      </w:r>
    </w:p>
    <w:p w14:paraId="29851A5C"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Practical Strategies for Faith-Based Healing</w:t>
      </w:r>
      <w:r w:rsidRPr="00C957A3">
        <w:rPr>
          <w:rFonts w:ascii="Garamond" w:hAnsi="Garamond"/>
          <w:sz w:val="26"/>
          <w:szCs w:val="26"/>
        </w:rPr>
        <w:br/>
      </w:r>
      <w:r w:rsidRPr="00C957A3">
        <w:rPr>
          <w:rFonts w:ascii="Garamond" w:hAnsi="Garamond"/>
          <w:b/>
          <w:bCs/>
          <w:sz w:val="26"/>
          <w:szCs w:val="26"/>
        </w:rPr>
        <w:t>Prayer and Surrender:</w:t>
      </w:r>
      <w:r w:rsidRPr="00C957A3">
        <w:rPr>
          <w:rFonts w:ascii="Garamond" w:hAnsi="Garamond"/>
          <w:sz w:val="26"/>
          <w:szCs w:val="26"/>
        </w:rPr>
        <w:t xml:space="preserve"> Begin each day with a simple prayer of surrender, asking God to guide you through the challenges of healing. “Lord, I give You my fears, my pain, and my doubts. Help me trust in Your plan and lean on Your strength.”</w:t>
      </w:r>
    </w:p>
    <w:p w14:paraId="72510034"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Meditating on Scripture:</w:t>
      </w:r>
      <w:r w:rsidRPr="00C957A3">
        <w:rPr>
          <w:rFonts w:ascii="Garamond" w:hAnsi="Garamond"/>
          <w:sz w:val="26"/>
          <w:szCs w:val="26"/>
        </w:rPr>
        <w:t xml:space="preserve"> Choose a verse that speaks to your heart and meditate on it throughout the day. For example, </w:t>
      </w:r>
      <w:r w:rsidRPr="00C957A3">
        <w:rPr>
          <w:rFonts w:ascii="Garamond" w:hAnsi="Garamond"/>
          <w:i/>
          <w:iCs/>
          <w:sz w:val="26"/>
          <w:szCs w:val="26"/>
        </w:rPr>
        <w:t xml:space="preserve">“He heals the </w:t>
      </w:r>
      <w:proofErr w:type="spellStart"/>
      <w:r w:rsidRPr="00C957A3">
        <w:rPr>
          <w:rFonts w:ascii="Garamond" w:hAnsi="Garamond"/>
          <w:i/>
          <w:iCs/>
          <w:sz w:val="26"/>
          <w:szCs w:val="26"/>
        </w:rPr>
        <w:t>brokenhearted</w:t>
      </w:r>
      <w:proofErr w:type="spellEnd"/>
      <w:r w:rsidRPr="00C957A3">
        <w:rPr>
          <w:rFonts w:ascii="Garamond" w:hAnsi="Garamond"/>
          <w:i/>
          <w:iCs/>
          <w:sz w:val="26"/>
          <w:szCs w:val="26"/>
        </w:rPr>
        <w:t xml:space="preserve"> and binds up their wounds”</w:t>
      </w:r>
      <w:r w:rsidRPr="00C957A3">
        <w:rPr>
          <w:rFonts w:ascii="Garamond" w:hAnsi="Garamond"/>
          <w:sz w:val="26"/>
          <w:szCs w:val="26"/>
        </w:rPr>
        <w:t xml:space="preserve"> (Psalm 147:3). Reflect on how this promise applies to your journey.</w:t>
      </w:r>
    </w:p>
    <w:p w14:paraId="2881C15B"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Journaling with God:</w:t>
      </w:r>
      <w:r w:rsidRPr="00C957A3">
        <w:rPr>
          <w:rFonts w:ascii="Garamond" w:hAnsi="Garamond"/>
          <w:sz w:val="26"/>
          <w:szCs w:val="26"/>
        </w:rPr>
        <w:t xml:space="preserve"> Write a letter to God about your trauma, your questions, and your hopes. Allow this act to release emotions and draw you closer to His presence.</w:t>
      </w:r>
    </w:p>
    <w:p w14:paraId="14E37A48"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Grounding in Worship:</w:t>
      </w:r>
      <w:r w:rsidRPr="00C957A3">
        <w:rPr>
          <w:rFonts w:ascii="Garamond" w:hAnsi="Garamond"/>
          <w:sz w:val="26"/>
          <w:szCs w:val="26"/>
        </w:rPr>
        <w:t xml:space="preserve"> When anxiety or memories feel overwhelming, turn to worship. Sing or listen to hymns that remind you of God’s power and love, grounding yourself in His peace.</w:t>
      </w:r>
    </w:p>
    <w:p w14:paraId="75D6D4CD"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The Power of Forgiveness:</w:t>
      </w:r>
      <w:r w:rsidRPr="00C957A3">
        <w:rPr>
          <w:rFonts w:ascii="Garamond" w:hAnsi="Garamond"/>
          <w:sz w:val="26"/>
          <w:szCs w:val="26"/>
        </w:rPr>
        <w:t xml:space="preserve"> Trauma often leaves scars tied to others’ actions or our own perceived failures. Pray for the grace to forgive, whether it’s yourself or someone else. Forgiveness does not excuse the hurt but releases its hold on your spirit. </w:t>
      </w:r>
      <w:r w:rsidRPr="00C957A3">
        <w:rPr>
          <w:rFonts w:ascii="Garamond" w:hAnsi="Garamond"/>
          <w:i/>
          <w:iCs/>
          <w:sz w:val="26"/>
          <w:szCs w:val="26"/>
        </w:rPr>
        <w:t>“Be kind and compassionate to one another, forgiving each other, just as in Christ God forgave you”</w:t>
      </w:r>
      <w:r w:rsidRPr="00C957A3">
        <w:rPr>
          <w:rFonts w:ascii="Garamond" w:hAnsi="Garamond"/>
          <w:sz w:val="26"/>
          <w:szCs w:val="26"/>
        </w:rPr>
        <w:t xml:space="preserve"> (Ephesians 4:32).</w:t>
      </w:r>
    </w:p>
    <w:p w14:paraId="4DAEA299"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The Role of Support in Spiritual Healing</w:t>
      </w:r>
      <w:r w:rsidRPr="00C957A3">
        <w:rPr>
          <w:rFonts w:ascii="Garamond" w:hAnsi="Garamond"/>
          <w:sz w:val="26"/>
          <w:szCs w:val="26"/>
        </w:rPr>
        <w:br/>
        <w:t xml:space="preserve">Trauma </w:t>
      </w:r>
      <w:proofErr w:type="gramStart"/>
      <w:r w:rsidRPr="00C957A3">
        <w:rPr>
          <w:rFonts w:ascii="Garamond" w:hAnsi="Garamond"/>
          <w:sz w:val="26"/>
          <w:szCs w:val="26"/>
        </w:rPr>
        <w:t>isolates, but</w:t>
      </w:r>
      <w:proofErr w:type="gramEnd"/>
      <w:r w:rsidRPr="00C957A3">
        <w:rPr>
          <w:rFonts w:ascii="Garamond" w:hAnsi="Garamond"/>
          <w:sz w:val="26"/>
          <w:szCs w:val="26"/>
        </w:rPr>
        <w:t xml:space="preserve"> healing flourishes in connection. Seek a community that reflects Christ’s love—a small group at church, a prayer partner, or a Christian counselor. Share your journey with those who will listen without judgment, holding space for both your pain and your progress. Remember, Jesus surrounded Himself with disciples and leaned on them in His moments of anguish: </w:t>
      </w:r>
      <w:r w:rsidRPr="00C957A3">
        <w:rPr>
          <w:rFonts w:ascii="Garamond" w:hAnsi="Garamond"/>
          <w:i/>
          <w:iCs/>
          <w:sz w:val="26"/>
          <w:szCs w:val="26"/>
        </w:rPr>
        <w:t>“My soul is overwhelmed with sorrow to the point of death. Stay here and keep watch with me”</w:t>
      </w:r>
      <w:r w:rsidRPr="00C957A3">
        <w:rPr>
          <w:rFonts w:ascii="Garamond" w:hAnsi="Garamond"/>
          <w:sz w:val="26"/>
          <w:szCs w:val="26"/>
        </w:rPr>
        <w:t xml:space="preserve"> (Matthew 26:38). If the Son of God sought support, so can you.</w:t>
      </w:r>
    </w:p>
    <w:p w14:paraId="13B057A1" w14:textId="5493AAB6"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lastRenderedPageBreak/>
        <w:t>Reflection: Finding God’s Hand in Your Healing</w:t>
      </w:r>
      <w:r w:rsidRPr="00C957A3">
        <w:rPr>
          <w:rFonts w:ascii="Garamond" w:hAnsi="Garamond"/>
          <w:sz w:val="26"/>
          <w:szCs w:val="26"/>
        </w:rPr>
        <w:br/>
        <w:t>Take a moment to reflect on your journey with God through trauma. Where have you seen His hand guiding you? What scriptures or prayers have brought you comfort? Write down one small victory in your healing process that you can thank God for today.</w:t>
      </w:r>
    </w:p>
    <w:p w14:paraId="6F1E764E"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Reflection Prompts:</w:t>
      </w:r>
    </w:p>
    <w:p w14:paraId="7EAD7EBA" w14:textId="77777777" w:rsidR="00C957A3" w:rsidRPr="00C957A3" w:rsidRDefault="00C957A3" w:rsidP="00C957A3">
      <w:pPr>
        <w:numPr>
          <w:ilvl w:val="0"/>
          <w:numId w:val="1"/>
        </w:numPr>
        <w:spacing w:line="276" w:lineRule="auto"/>
        <w:rPr>
          <w:rFonts w:ascii="Garamond" w:hAnsi="Garamond"/>
          <w:sz w:val="26"/>
          <w:szCs w:val="26"/>
        </w:rPr>
      </w:pPr>
      <w:r w:rsidRPr="00C957A3">
        <w:rPr>
          <w:rFonts w:ascii="Garamond" w:hAnsi="Garamond"/>
          <w:sz w:val="26"/>
          <w:szCs w:val="26"/>
        </w:rPr>
        <w:t>In what areas of your life do you feel God’s presence most strongly?</w:t>
      </w:r>
    </w:p>
    <w:p w14:paraId="60E39117" w14:textId="77777777" w:rsidR="00C957A3" w:rsidRPr="00C957A3" w:rsidRDefault="00C957A3" w:rsidP="00C957A3">
      <w:pPr>
        <w:numPr>
          <w:ilvl w:val="0"/>
          <w:numId w:val="1"/>
        </w:numPr>
        <w:spacing w:line="276" w:lineRule="auto"/>
        <w:rPr>
          <w:rFonts w:ascii="Garamond" w:hAnsi="Garamond"/>
          <w:sz w:val="26"/>
          <w:szCs w:val="26"/>
        </w:rPr>
      </w:pPr>
      <w:r w:rsidRPr="00C957A3">
        <w:rPr>
          <w:rFonts w:ascii="Garamond" w:hAnsi="Garamond"/>
          <w:sz w:val="26"/>
          <w:szCs w:val="26"/>
        </w:rPr>
        <w:t>What burdens can you surrender to Him today?</w:t>
      </w:r>
    </w:p>
    <w:p w14:paraId="22C79962" w14:textId="14CA357F" w:rsidR="00C957A3" w:rsidRPr="00C957A3" w:rsidRDefault="00C957A3" w:rsidP="00C957A3">
      <w:pPr>
        <w:numPr>
          <w:ilvl w:val="0"/>
          <w:numId w:val="1"/>
        </w:numPr>
        <w:spacing w:line="276" w:lineRule="auto"/>
        <w:rPr>
          <w:rFonts w:ascii="Garamond" w:hAnsi="Garamond"/>
          <w:sz w:val="26"/>
          <w:szCs w:val="26"/>
        </w:rPr>
      </w:pPr>
      <w:r w:rsidRPr="00C957A3">
        <w:rPr>
          <w:rFonts w:ascii="Garamond" w:hAnsi="Garamond"/>
          <w:sz w:val="26"/>
          <w:szCs w:val="26"/>
        </w:rPr>
        <w:t>How can you invite more of God’s peace into your daily routine?</w:t>
      </w:r>
    </w:p>
    <w:p w14:paraId="5E541A65" w14:textId="77777777" w:rsidR="00C957A3" w:rsidRPr="00C957A3" w:rsidRDefault="00C957A3" w:rsidP="00C957A3">
      <w:pPr>
        <w:spacing w:line="276" w:lineRule="auto"/>
        <w:rPr>
          <w:rFonts w:ascii="Garamond" w:hAnsi="Garamond"/>
          <w:sz w:val="26"/>
          <w:szCs w:val="26"/>
        </w:rPr>
      </w:pPr>
      <w:r w:rsidRPr="00C957A3">
        <w:rPr>
          <w:rFonts w:ascii="Garamond" w:hAnsi="Garamond"/>
          <w:b/>
          <w:bCs/>
          <w:sz w:val="26"/>
          <w:szCs w:val="26"/>
        </w:rPr>
        <w:t>Conclusion: Reclaiming Joy Through Faith</w:t>
      </w:r>
      <w:r w:rsidRPr="00C957A3">
        <w:rPr>
          <w:rFonts w:ascii="Garamond" w:hAnsi="Garamond"/>
          <w:sz w:val="26"/>
          <w:szCs w:val="26"/>
        </w:rPr>
        <w:br/>
        <w:t xml:space="preserve">Trauma may leave scars, but faith transforms them into marks of grace. You are not defined by your pain but by God’s love for you. Healing is a journey, and with each step, you move closer to the fullness of life He promises: </w:t>
      </w:r>
      <w:r w:rsidRPr="00C957A3">
        <w:rPr>
          <w:rFonts w:ascii="Garamond" w:hAnsi="Garamond"/>
          <w:i/>
          <w:iCs/>
          <w:sz w:val="26"/>
          <w:szCs w:val="26"/>
        </w:rPr>
        <w:t xml:space="preserve">“I have come that they may have </w:t>
      </w:r>
      <w:proofErr w:type="gramStart"/>
      <w:r w:rsidRPr="00C957A3">
        <w:rPr>
          <w:rFonts w:ascii="Garamond" w:hAnsi="Garamond"/>
          <w:i/>
          <w:iCs/>
          <w:sz w:val="26"/>
          <w:szCs w:val="26"/>
        </w:rPr>
        <w:t>life, and</w:t>
      </w:r>
      <w:proofErr w:type="gramEnd"/>
      <w:r w:rsidRPr="00C957A3">
        <w:rPr>
          <w:rFonts w:ascii="Garamond" w:hAnsi="Garamond"/>
          <w:i/>
          <w:iCs/>
          <w:sz w:val="26"/>
          <w:szCs w:val="26"/>
        </w:rPr>
        <w:t xml:space="preserve"> have it to the full”</w:t>
      </w:r>
      <w:r w:rsidRPr="00C957A3">
        <w:rPr>
          <w:rFonts w:ascii="Garamond" w:hAnsi="Garamond"/>
          <w:sz w:val="26"/>
          <w:szCs w:val="26"/>
        </w:rPr>
        <w:t xml:space="preserve"> (John 10:10). Remember, God’s power is made perfect in your weakness, and His light will guide you through even the darkest valleys. Lift your heart to </w:t>
      </w:r>
      <w:proofErr w:type="gramStart"/>
      <w:r w:rsidRPr="00C957A3">
        <w:rPr>
          <w:rFonts w:ascii="Garamond" w:hAnsi="Garamond"/>
          <w:sz w:val="26"/>
          <w:szCs w:val="26"/>
        </w:rPr>
        <w:t>Him, and</w:t>
      </w:r>
      <w:proofErr w:type="gramEnd"/>
      <w:r w:rsidRPr="00C957A3">
        <w:rPr>
          <w:rFonts w:ascii="Garamond" w:hAnsi="Garamond"/>
          <w:sz w:val="26"/>
          <w:szCs w:val="26"/>
        </w:rPr>
        <w:t xml:space="preserve"> know that you are never alone.</w:t>
      </w:r>
    </w:p>
    <w:p w14:paraId="5B856DB4" w14:textId="77777777" w:rsidR="00C957A3" w:rsidRPr="00C957A3" w:rsidRDefault="00C957A3" w:rsidP="00C957A3">
      <w:pPr>
        <w:spacing w:line="276" w:lineRule="auto"/>
        <w:rPr>
          <w:rFonts w:ascii="Garamond" w:hAnsi="Garamond"/>
          <w:sz w:val="26"/>
          <w:szCs w:val="26"/>
        </w:rPr>
      </w:pPr>
      <w:r w:rsidRPr="00C957A3">
        <w:rPr>
          <w:rFonts w:ascii="Garamond" w:hAnsi="Garamond"/>
          <w:i/>
          <w:iCs/>
          <w:sz w:val="26"/>
          <w:szCs w:val="26"/>
        </w:rPr>
        <w:t>“The Lord is my strength and my shield; my heart trusts in Him, and He helps me. My heart leaps for joy, and with my song I praise Him”</w:t>
      </w:r>
      <w:r w:rsidRPr="00C957A3">
        <w:rPr>
          <w:rFonts w:ascii="Garamond" w:hAnsi="Garamond"/>
          <w:sz w:val="26"/>
          <w:szCs w:val="26"/>
        </w:rPr>
        <w:t xml:space="preserve"> (Psalm 28:7).</w:t>
      </w:r>
    </w:p>
    <w:p w14:paraId="424A7BFD" w14:textId="77777777" w:rsidR="00CD2819" w:rsidRPr="00C957A3" w:rsidRDefault="00CD2819" w:rsidP="00C957A3">
      <w:pPr>
        <w:spacing w:line="276" w:lineRule="auto"/>
        <w:rPr>
          <w:rFonts w:ascii="Garamond" w:hAnsi="Garamond"/>
          <w:sz w:val="26"/>
          <w:szCs w:val="26"/>
        </w:rPr>
      </w:pPr>
    </w:p>
    <w:sectPr w:rsidR="00CD2819" w:rsidRPr="00C957A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03799" w14:textId="77777777" w:rsidR="00913595" w:rsidRDefault="00913595" w:rsidP="00C957A3">
      <w:pPr>
        <w:spacing w:after="0" w:line="240" w:lineRule="auto"/>
      </w:pPr>
      <w:r>
        <w:separator/>
      </w:r>
    </w:p>
  </w:endnote>
  <w:endnote w:type="continuationSeparator" w:id="0">
    <w:p w14:paraId="55604922" w14:textId="77777777" w:rsidR="00913595" w:rsidRDefault="00913595" w:rsidP="00C9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5473" w14:textId="77777777" w:rsidR="00C957A3" w:rsidRDefault="00C957A3" w:rsidP="00C957A3">
    <w:pPr>
      <w:pStyle w:val="Footer"/>
      <w:jc w:val="center"/>
    </w:pPr>
    <w:r>
      <w:t>Dr. Benjamin Tranquil</w:t>
    </w:r>
  </w:p>
  <w:p w14:paraId="1D2B7474" w14:textId="77777777" w:rsidR="00C957A3" w:rsidRDefault="00C957A3" w:rsidP="00C957A3">
    <w:pPr>
      <w:pStyle w:val="Footer"/>
      <w:jc w:val="center"/>
    </w:pPr>
    <w:r>
      <w:t>Onlinetranquility.ca</w:t>
    </w:r>
  </w:p>
  <w:p w14:paraId="4DA1717A" w14:textId="77777777" w:rsidR="00C957A3" w:rsidRDefault="00C9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93B7E" w14:textId="77777777" w:rsidR="00913595" w:rsidRDefault="00913595" w:rsidP="00C957A3">
      <w:pPr>
        <w:spacing w:after="0" w:line="240" w:lineRule="auto"/>
      </w:pPr>
      <w:r>
        <w:separator/>
      </w:r>
    </w:p>
  </w:footnote>
  <w:footnote w:type="continuationSeparator" w:id="0">
    <w:p w14:paraId="56801B39" w14:textId="77777777" w:rsidR="00913595" w:rsidRDefault="00913595" w:rsidP="00C95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7CA0" w14:textId="77777777" w:rsidR="00C957A3" w:rsidRDefault="00C957A3" w:rsidP="00C957A3">
    <w:pPr>
      <w:pStyle w:val="Header"/>
      <w:jc w:val="center"/>
    </w:pPr>
    <w:r>
      <w:rPr>
        <w:noProof/>
      </w:rPr>
      <w:drawing>
        <wp:inline distT="0" distB="0" distL="0" distR="0" wp14:anchorId="3FA9ADFC" wp14:editId="6B846CF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0AF6F88B" w14:textId="77777777" w:rsidR="00C957A3" w:rsidRDefault="00C957A3" w:rsidP="00C957A3">
    <w:pPr>
      <w:pStyle w:val="Header"/>
      <w:jc w:val="center"/>
    </w:pPr>
    <w:r>
      <w:t>Online Tranquility</w:t>
    </w:r>
  </w:p>
  <w:p w14:paraId="557CE42B" w14:textId="77777777" w:rsidR="00C957A3" w:rsidRDefault="00C9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A09BE"/>
    <w:multiLevelType w:val="multilevel"/>
    <w:tmpl w:val="E42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703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3"/>
    <w:rsid w:val="00771BAD"/>
    <w:rsid w:val="00913595"/>
    <w:rsid w:val="00C957A3"/>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955A"/>
  <w15:chartTrackingRefBased/>
  <w15:docId w15:val="{E020A21C-F3C7-415C-AC58-F4C85BCD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7A3"/>
    <w:rPr>
      <w:rFonts w:eastAsiaTheme="majorEastAsia" w:cstheme="majorBidi"/>
      <w:color w:val="272727" w:themeColor="text1" w:themeTint="D8"/>
    </w:rPr>
  </w:style>
  <w:style w:type="paragraph" w:styleId="Title">
    <w:name w:val="Title"/>
    <w:basedOn w:val="Normal"/>
    <w:next w:val="Normal"/>
    <w:link w:val="TitleChar"/>
    <w:uiPriority w:val="10"/>
    <w:qFormat/>
    <w:rsid w:val="00C95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7A3"/>
    <w:pPr>
      <w:spacing w:before="160"/>
      <w:jc w:val="center"/>
    </w:pPr>
    <w:rPr>
      <w:i/>
      <w:iCs/>
      <w:color w:val="404040" w:themeColor="text1" w:themeTint="BF"/>
    </w:rPr>
  </w:style>
  <w:style w:type="character" w:customStyle="1" w:styleId="QuoteChar">
    <w:name w:val="Quote Char"/>
    <w:basedOn w:val="DefaultParagraphFont"/>
    <w:link w:val="Quote"/>
    <w:uiPriority w:val="29"/>
    <w:rsid w:val="00C957A3"/>
    <w:rPr>
      <w:i/>
      <w:iCs/>
      <w:color w:val="404040" w:themeColor="text1" w:themeTint="BF"/>
    </w:rPr>
  </w:style>
  <w:style w:type="paragraph" w:styleId="ListParagraph">
    <w:name w:val="List Paragraph"/>
    <w:basedOn w:val="Normal"/>
    <w:uiPriority w:val="34"/>
    <w:qFormat/>
    <w:rsid w:val="00C957A3"/>
    <w:pPr>
      <w:ind w:left="720"/>
      <w:contextualSpacing/>
    </w:pPr>
  </w:style>
  <w:style w:type="character" w:styleId="IntenseEmphasis">
    <w:name w:val="Intense Emphasis"/>
    <w:basedOn w:val="DefaultParagraphFont"/>
    <w:uiPriority w:val="21"/>
    <w:qFormat/>
    <w:rsid w:val="00C957A3"/>
    <w:rPr>
      <w:i/>
      <w:iCs/>
      <w:color w:val="0F4761" w:themeColor="accent1" w:themeShade="BF"/>
    </w:rPr>
  </w:style>
  <w:style w:type="paragraph" w:styleId="IntenseQuote">
    <w:name w:val="Intense Quote"/>
    <w:basedOn w:val="Normal"/>
    <w:next w:val="Normal"/>
    <w:link w:val="IntenseQuoteChar"/>
    <w:uiPriority w:val="30"/>
    <w:qFormat/>
    <w:rsid w:val="00C95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7A3"/>
    <w:rPr>
      <w:i/>
      <w:iCs/>
      <w:color w:val="0F4761" w:themeColor="accent1" w:themeShade="BF"/>
    </w:rPr>
  </w:style>
  <w:style w:type="character" w:styleId="IntenseReference">
    <w:name w:val="Intense Reference"/>
    <w:basedOn w:val="DefaultParagraphFont"/>
    <w:uiPriority w:val="32"/>
    <w:qFormat/>
    <w:rsid w:val="00C957A3"/>
    <w:rPr>
      <w:b/>
      <w:bCs/>
      <w:smallCaps/>
      <w:color w:val="0F4761" w:themeColor="accent1" w:themeShade="BF"/>
      <w:spacing w:val="5"/>
    </w:rPr>
  </w:style>
  <w:style w:type="paragraph" w:styleId="Header">
    <w:name w:val="header"/>
    <w:basedOn w:val="Normal"/>
    <w:link w:val="HeaderChar"/>
    <w:uiPriority w:val="99"/>
    <w:unhideWhenUsed/>
    <w:rsid w:val="00C95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A3"/>
  </w:style>
  <w:style w:type="paragraph" w:styleId="Footer">
    <w:name w:val="footer"/>
    <w:basedOn w:val="Normal"/>
    <w:link w:val="FooterChar"/>
    <w:uiPriority w:val="99"/>
    <w:unhideWhenUsed/>
    <w:rsid w:val="00C95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935">
      <w:bodyDiv w:val="1"/>
      <w:marLeft w:val="0"/>
      <w:marRight w:val="0"/>
      <w:marTop w:val="0"/>
      <w:marBottom w:val="0"/>
      <w:divBdr>
        <w:top w:val="none" w:sz="0" w:space="0" w:color="auto"/>
        <w:left w:val="none" w:sz="0" w:space="0" w:color="auto"/>
        <w:bottom w:val="none" w:sz="0" w:space="0" w:color="auto"/>
        <w:right w:val="none" w:sz="0" w:space="0" w:color="auto"/>
      </w:divBdr>
    </w:div>
    <w:div w:id="12480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2025-01-01T03:40:00Z</dcterms:created>
  <dcterms:modified xsi:type="dcterms:W3CDTF">2025-01-01T03:44:00Z</dcterms:modified>
</cp:coreProperties>
</file>