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9985B" w14:textId="77777777" w:rsidR="008E35D6" w:rsidRPr="008E35D6" w:rsidRDefault="008E35D6" w:rsidP="008E35D6">
      <w:pPr>
        <w:spacing w:line="276" w:lineRule="auto"/>
        <w:jc w:val="center"/>
        <w:rPr>
          <w:rFonts w:ascii="Garamond" w:hAnsi="Garamond"/>
          <w:b/>
          <w:bCs/>
          <w:sz w:val="26"/>
          <w:szCs w:val="26"/>
        </w:rPr>
      </w:pPr>
      <w:r w:rsidRPr="008E35D6">
        <w:rPr>
          <w:rFonts w:ascii="Garamond" w:hAnsi="Garamond"/>
          <w:b/>
          <w:bCs/>
          <w:sz w:val="26"/>
          <w:szCs w:val="26"/>
        </w:rPr>
        <w:t>Building a Coping Toolbox for Trauma</w:t>
      </w:r>
    </w:p>
    <w:p w14:paraId="5358DF0E" w14:textId="0CB3371A" w:rsidR="008E35D6" w:rsidRPr="008E35D6" w:rsidRDefault="008E35D6" w:rsidP="008E35D6">
      <w:pPr>
        <w:spacing w:line="276" w:lineRule="auto"/>
        <w:rPr>
          <w:rFonts w:ascii="Garamond" w:hAnsi="Garamond"/>
          <w:sz w:val="26"/>
          <w:szCs w:val="26"/>
        </w:rPr>
      </w:pPr>
      <w:r w:rsidRPr="008E35D6">
        <w:rPr>
          <w:rFonts w:ascii="Garamond" w:hAnsi="Garamond"/>
          <w:b/>
          <w:bCs/>
          <w:sz w:val="26"/>
          <w:szCs w:val="26"/>
        </w:rPr>
        <w:t>Purpose:</w:t>
      </w:r>
      <w:r w:rsidRPr="008E35D6">
        <w:rPr>
          <w:rFonts w:ascii="Garamond" w:hAnsi="Garamond"/>
          <w:sz w:val="26"/>
          <w:szCs w:val="26"/>
        </w:rPr>
        <w:br/>
        <w:t>To help you create a personalized coping toolbox filled with strategies, tools, and supports that you can rely on during moments of emotional distress or when trauma feels overwhelming.</w:t>
      </w:r>
    </w:p>
    <w:p w14:paraId="13720E6E" w14:textId="56A2310D" w:rsidR="008E35D6" w:rsidRPr="008E35D6" w:rsidRDefault="008E35D6" w:rsidP="008E35D6">
      <w:pPr>
        <w:spacing w:line="276" w:lineRule="auto"/>
        <w:rPr>
          <w:rFonts w:ascii="Garamond" w:hAnsi="Garamond"/>
          <w:sz w:val="26"/>
          <w:szCs w:val="26"/>
        </w:rPr>
      </w:pPr>
      <w:r w:rsidRPr="008E35D6">
        <w:rPr>
          <w:rFonts w:ascii="Garamond" w:hAnsi="Garamond"/>
          <w:b/>
          <w:bCs/>
          <w:sz w:val="26"/>
          <w:szCs w:val="26"/>
        </w:rPr>
        <w:t>1. What Is a Coping Toolbox?</w:t>
      </w:r>
      <w:r w:rsidRPr="008E35D6">
        <w:rPr>
          <w:rFonts w:ascii="Garamond" w:hAnsi="Garamond"/>
          <w:sz w:val="26"/>
          <w:szCs w:val="26"/>
        </w:rPr>
        <w:br/>
        <w:t>A coping toolbox is a collection of techniques, items, and resources that help you manage challenging emotions, navigate triggers, and stay grounded in the present. Just as a physical toolbox contains tools to fix or build things, a coping toolbox provides emotional tools to foster healing and resilience. Your toolbox is uniquely yours—it can include sensory items, grounding techniques, comforting activities, and supportive people. The key is to prepare it in advance so it’s ready when you need it most.</w:t>
      </w:r>
      <w:r w:rsidR="00A15014">
        <w:rPr>
          <w:rFonts w:ascii="Garamond" w:hAnsi="Garamond"/>
          <w:sz w:val="26"/>
          <w:szCs w:val="26"/>
        </w:rPr>
        <w:t xml:space="preserve"> I recommend making a physical toolbox to put your ideas in as it makes it more real.</w:t>
      </w:r>
    </w:p>
    <w:p w14:paraId="19A04C7C" w14:textId="77777777" w:rsidR="008E35D6" w:rsidRPr="008E35D6" w:rsidRDefault="008E35D6" w:rsidP="008E35D6">
      <w:pPr>
        <w:numPr>
          <w:ilvl w:val="0"/>
          <w:numId w:val="1"/>
        </w:numPr>
        <w:spacing w:line="276" w:lineRule="auto"/>
        <w:rPr>
          <w:rFonts w:ascii="Garamond" w:hAnsi="Garamond"/>
          <w:sz w:val="26"/>
          <w:szCs w:val="26"/>
        </w:rPr>
      </w:pPr>
      <w:r w:rsidRPr="008E35D6">
        <w:rPr>
          <w:rFonts w:ascii="Garamond" w:hAnsi="Garamond"/>
          <w:sz w:val="26"/>
          <w:szCs w:val="26"/>
        </w:rPr>
        <w:t>Why do you think having a coping toolbox could be helpful for you?</w:t>
      </w:r>
    </w:p>
    <w:p w14:paraId="35A2DF34"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46D57A07">
          <v:rect id="_x0000_i1242" style="width:0;height:1.5pt" o:hralign="center" o:hrstd="t" o:hr="t" fillcolor="#a0a0a0" stroked="f"/>
        </w:pict>
      </w:r>
    </w:p>
    <w:p w14:paraId="4459A389"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06B742F3">
          <v:rect id="_x0000_i1243" style="width:0;height:1.5pt" o:hralign="center" o:hrstd="t" o:hr="t" fillcolor="#a0a0a0" stroked="f"/>
        </w:pict>
      </w:r>
    </w:p>
    <w:p w14:paraId="3DE389D9"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3F90270A">
          <v:rect id="_x0000_i1244" style="width:0;height:1.5pt" o:hralign="center" o:hrstd="t" o:hr="t" fillcolor="#a0a0a0" stroked="f"/>
        </w:pict>
      </w:r>
    </w:p>
    <w:p w14:paraId="5D2C23D2"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18367E68">
          <v:rect id="_x0000_i1245" style="width:0;height:1.5pt" o:hralign="center" o:hrstd="t" o:hr="t" fillcolor="#a0a0a0" stroked="f"/>
        </w:pict>
      </w:r>
    </w:p>
    <w:p w14:paraId="01670EE7" w14:textId="77777777" w:rsidR="008E35D6" w:rsidRPr="008E35D6" w:rsidRDefault="008E35D6" w:rsidP="008E35D6">
      <w:pPr>
        <w:spacing w:line="276" w:lineRule="auto"/>
        <w:rPr>
          <w:rFonts w:ascii="Garamond" w:hAnsi="Garamond"/>
          <w:sz w:val="26"/>
          <w:szCs w:val="26"/>
        </w:rPr>
      </w:pPr>
      <w:r w:rsidRPr="008E35D6">
        <w:rPr>
          <w:rFonts w:ascii="Garamond" w:hAnsi="Garamond"/>
          <w:b/>
          <w:bCs/>
          <w:sz w:val="26"/>
          <w:szCs w:val="26"/>
        </w:rPr>
        <w:t>2. Creating Your Coping Toolbox: Tools and Techniques</w:t>
      </w:r>
      <w:r w:rsidRPr="008E35D6">
        <w:rPr>
          <w:rFonts w:ascii="Garamond" w:hAnsi="Garamond"/>
          <w:sz w:val="26"/>
          <w:szCs w:val="26"/>
        </w:rPr>
        <w:br/>
        <w:t>Below are categories of tools you can include in your coping toolbox. Reflect on which strategies resonate most with you and how you can incorporate them into your daily life.</w:t>
      </w:r>
    </w:p>
    <w:p w14:paraId="69B35EB3" w14:textId="77777777" w:rsidR="008E35D6" w:rsidRPr="008E35D6" w:rsidRDefault="008E35D6" w:rsidP="008E35D6">
      <w:pPr>
        <w:spacing w:line="276" w:lineRule="auto"/>
        <w:rPr>
          <w:rFonts w:ascii="Garamond" w:hAnsi="Garamond"/>
          <w:sz w:val="26"/>
          <w:szCs w:val="26"/>
        </w:rPr>
      </w:pPr>
      <w:r w:rsidRPr="008E35D6">
        <w:rPr>
          <w:rFonts w:ascii="Garamond" w:hAnsi="Garamond"/>
          <w:b/>
          <w:bCs/>
          <w:sz w:val="26"/>
          <w:szCs w:val="26"/>
        </w:rPr>
        <w:t>Grounding Techniques:</w:t>
      </w:r>
      <w:r w:rsidRPr="008E35D6">
        <w:rPr>
          <w:rFonts w:ascii="Garamond" w:hAnsi="Garamond"/>
          <w:sz w:val="26"/>
          <w:szCs w:val="26"/>
        </w:rPr>
        <w:t xml:space="preserve"> These tools help bring you back to the present moment when you feel overwhelmed.</w:t>
      </w:r>
    </w:p>
    <w:p w14:paraId="2144EE5E" w14:textId="77777777" w:rsidR="008E35D6" w:rsidRPr="008E35D6" w:rsidRDefault="008E35D6" w:rsidP="008E35D6">
      <w:pPr>
        <w:numPr>
          <w:ilvl w:val="0"/>
          <w:numId w:val="2"/>
        </w:numPr>
        <w:spacing w:line="276" w:lineRule="auto"/>
        <w:rPr>
          <w:rFonts w:ascii="Garamond" w:hAnsi="Garamond"/>
          <w:sz w:val="26"/>
          <w:szCs w:val="26"/>
        </w:rPr>
      </w:pPr>
      <w:r w:rsidRPr="008E35D6">
        <w:rPr>
          <w:rFonts w:ascii="Garamond" w:hAnsi="Garamond"/>
          <w:sz w:val="26"/>
          <w:szCs w:val="26"/>
        </w:rPr>
        <w:t>Deep breathing exercises, such as 4-7-8 breathing.</w:t>
      </w:r>
    </w:p>
    <w:p w14:paraId="6C795C52" w14:textId="77777777" w:rsidR="008E35D6" w:rsidRPr="008E35D6" w:rsidRDefault="008E35D6" w:rsidP="008E35D6">
      <w:pPr>
        <w:numPr>
          <w:ilvl w:val="0"/>
          <w:numId w:val="2"/>
        </w:numPr>
        <w:spacing w:line="276" w:lineRule="auto"/>
        <w:rPr>
          <w:rFonts w:ascii="Garamond" w:hAnsi="Garamond"/>
          <w:sz w:val="26"/>
          <w:szCs w:val="26"/>
        </w:rPr>
      </w:pPr>
      <w:r w:rsidRPr="008E35D6">
        <w:rPr>
          <w:rFonts w:ascii="Garamond" w:hAnsi="Garamond"/>
          <w:sz w:val="26"/>
          <w:szCs w:val="26"/>
        </w:rPr>
        <w:t>Grounding exercises, like the 5-4-3-2-1 method.</w:t>
      </w:r>
    </w:p>
    <w:p w14:paraId="06D79D45" w14:textId="77777777" w:rsidR="008E35D6" w:rsidRPr="008E35D6" w:rsidRDefault="008E35D6" w:rsidP="008E35D6">
      <w:pPr>
        <w:numPr>
          <w:ilvl w:val="0"/>
          <w:numId w:val="2"/>
        </w:numPr>
        <w:spacing w:line="276" w:lineRule="auto"/>
        <w:rPr>
          <w:rFonts w:ascii="Garamond" w:hAnsi="Garamond"/>
          <w:sz w:val="26"/>
          <w:szCs w:val="26"/>
        </w:rPr>
      </w:pPr>
      <w:r w:rsidRPr="008E35D6">
        <w:rPr>
          <w:rFonts w:ascii="Garamond" w:hAnsi="Garamond"/>
          <w:sz w:val="26"/>
          <w:szCs w:val="26"/>
        </w:rPr>
        <w:t>A physical object, such as a smooth stone or stress ball, to hold and focus on.</w:t>
      </w:r>
    </w:p>
    <w:p w14:paraId="18B90DB3" w14:textId="77777777" w:rsidR="008E35D6" w:rsidRPr="008E35D6" w:rsidRDefault="008E35D6" w:rsidP="008E35D6">
      <w:pPr>
        <w:numPr>
          <w:ilvl w:val="0"/>
          <w:numId w:val="2"/>
        </w:numPr>
        <w:spacing w:line="276" w:lineRule="auto"/>
        <w:rPr>
          <w:rFonts w:ascii="Garamond" w:hAnsi="Garamond"/>
          <w:sz w:val="26"/>
          <w:szCs w:val="26"/>
        </w:rPr>
      </w:pPr>
      <w:r w:rsidRPr="008E35D6">
        <w:rPr>
          <w:rFonts w:ascii="Garamond" w:hAnsi="Garamond"/>
          <w:sz w:val="26"/>
          <w:szCs w:val="26"/>
        </w:rPr>
        <w:t>Which grounding techniques will you include in your toolbox?</w:t>
      </w:r>
    </w:p>
    <w:p w14:paraId="0E4F5742"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7D9C121A">
          <v:rect id="_x0000_i1246" style="width:0;height:1.5pt" o:hralign="center" o:hrstd="t" o:hr="t" fillcolor="#a0a0a0" stroked="f"/>
        </w:pict>
      </w:r>
    </w:p>
    <w:p w14:paraId="075FC581" w14:textId="7D28D151"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676F63BB">
          <v:rect id="_x0000_i1247" style="width:0;height:1.5pt" o:hralign="center" o:hrstd="t" o:hr="t" fillcolor="#a0a0a0" stroked="f"/>
        </w:pict>
      </w:r>
    </w:p>
    <w:p w14:paraId="00289167" w14:textId="77777777" w:rsidR="008E35D6" w:rsidRPr="008E35D6" w:rsidRDefault="008E35D6" w:rsidP="008E35D6">
      <w:pPr>
        <w:spacing w:line="276" w:lineRule="auto"/>
        <w:rPr>
          <w:rFonts w:ascii="Garamond" w:hAnsi="Garamond"/>
          <w:sz w:val="26"/>
          <w:szCs w:val="26"/>
        </w:rPr>
      </w:pPr>
      <w:r w:rsidRPr="008E35D6">
        <w:rPr>
          <w:rFonts w:ascii="Garamond" w:hAnsi="Garamond"/>
          <w:b/>
          <w:bCs/>
          <w:sz w:val="26"/>
          <w:szCs w:val="26"/>
        </w:rPr>
        <w:lastRenderedPageBreak/>
        <w:t>Comforting Sensory Items:</w:t>
      </w:r>
      <w:r w:rsidRPr="008E35D6">
        <w:rPr>
          <w:rFonts w:ascii="Garamond" w:hAnsi="Garamond"/>
          <w:sz w:val="26"/>
          <w:szCs w:val="26"/>
        </w:rPr>
        <w:t xml:space="preserve"> Engage your senses to create a sense of calm.</w:t>
      </w:r>
    </w:p>
    <w:p w14:paraId="2F5EBDFD" w14:textId="77777777" w:rsidR="008E35D6" w:rsidRPr="008E35D6" w:rsidRDefault="008E35D6" w:rsidP="008E35D6">
      <w:pPr>
        <w:numPr>
          <w:ilvl w:val="0"/>
          <w:numId w:val="3"/>
        </w:numPr>
        <w:spacing w:line="276" w:lineRule="auto"/>
        <w:rPr>
          <w:rFonts w:ascii="Garamond" w:hAnsi="Garamond"/>
          <w:sz w:val="26"/>
          <w:szCs w:val="26"/>
        </w:rPr>
      </w:pPr>
      <w:r w:rsidRPr="008E35D6">
        <w:rPr>
          <w:rFonts w:ascii="Garamond" w:hAnsi="Garamond"/>
          <w:sz w:val="26"/>
          <w:szCs w:val="26"/>
        </w:rPr>
        <w:t>A soft blanket, scarf, or piece of fabric.</w:t>
      </w:r>
    </w:p>
    <w:p w14:paraId="60AB54C6" w14:textId="77777777" w:rsidR="008E35D6" w:rsidRPr="008E35D6" w:rsidRDefault="008E35D6" w:rsidP="008E35D6">
      <w:pPr>
        <w:numPr>
          <w:ilvl w:val="0"/>
          <w:numId w:val="3"/>
        </w:numPr>
        <w:spacing w:line="276" w:lineRule="auto"/>
        <w:rPr>
          <w:rFonts w:ascii="Garamond" w:hAnsi="Garamond"/>
          <w:sz w:val="26"/>
          <w:szCs w:val="26"/>
        </w:rPr>
      </w:pPr>
      <w:r w:rsidRPr="008E35D6">
        <w:rPr>
          <w:rFonts w:ascii="Garamond" w:hAnsi="Garamond"/>
          <w:sz w:val="26"/>
          <w:szCs w:val="26"/>
        </w:rPr>
        <w:t>Essential oils or a scented candle with a relaxing fragrance.</w:t>
      </w:r>
    </w:p>
    <w:p w14:paraId="27E00B32" w14:textId="77777777" w:rsidR="008E35D6" w:rsidRPr="008E35D6" w:rsidRDefault="008E35D6" w:rsidP="008E35D6">
      <w:pPr>
        <w:numPr>
          <w:ilvl w:val="0"/>
          <w:numId w:val="3"/>
        </w:numPr>
        <w:spacing w:line="276" w:lineRule="auto"/>
        <w:rPr>
          <w:rFonts w:ascii="Garamond" w:hAnsi="Garamond"/>
          <w:sz w:val="26"/>
          <w:szCs w:val="26"/>
        </w:rPr>
      </w:pPr>
      <w:r w:rsidRPr="008E35D6">
        <w:rPr>
          <w:rFonts w:ascii="Garamond" w:hAnsi="Garamond"/>
          <w:sz w:val="26"/>
          <w:szCs w:val="26"/>
        </w:rPr>
        <w:t>A playlist of calming or uplifting music.</w:t>
      </w:r>
    </w:p>
    <w:p w14:paraId="591A39C8" w14:textId="77777777" w:rsidR="008E35D6" w:rsidRPr="008E35D6" w:rsidRDefault="008E35D6" w:rsidP="008E35D6">
      <w:pPr>
        <w:numPr>
          <w:ilvl w:val="0"/>
          <w:numId w:val="3"/>
        </w:numPr>
        <w:spacing w:line="276" w:lineRule="auto"/>
        <w:rPr>
          <w:rFonts w:ascii="Garamond" w:hAnsi="Garamond"/>
          <w:sz w:val="26"/>
          <w:szCs w:val="26"/>
        </w:rPr>
      </w:pPr>
      <w:r w:rsidRPr="008E35D6">
        <w:rPr>
          <w:rFonts w:ascii="Garamond" w:hAnsi="Garamond"/>
          <w:sz w:val="26"/>
          <w:szCs w:val="26"/>
        </w:rPr>
        <w:t>What sensory items bring you comfort and peace?</w:t>
      </w:r>
    </w:p>
    <w:p w14:paraId="5E278578"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5EDEFF98">
          <v:rect id="_x0000_i1249" style="width:0;height:1.5pt" o:hralign="center" o:hrstd="t" o:hr="t" fillcolor="#a0a0a0" stroked="f"/>
        </w:pict>
      </w:r>
    </w:p>
    <w:p w14:paraId="2D38484D"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2C00499B">
          <v:rect id="_x0000_i1250" style="width:0;height:1.5pt" o:hralign="center" o:hrstd="t" o:hr="t" fillcolor="#a0a0a0" stroked="f"/>
        </w:pict>
      </w:r>
    </w:p>
    <w:p w14:paraId="633A878A"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22147B8E">
          <v:rect id="_x0000_i1251" style="width:0;height:1.5pt" o:hralign="center" o:hrstd="t" o:hr="t" fillcolor="#a0a0a0" stroked="f"/>
        </w:pict>
      </w:r>
    </w:p>
    <w:p w14:paraId="576EA39B" w14:textId="77777777" w:rsidR="008E35D6" w:rsidRPr="008E35D6" w:rsidRDefault="008E35D6" w:rsidP="008E35D6">
      <w:pPr>
        <w:spacing w:line="276" w:lineRule="auto"/>
        <w:rPr>
          <w:rFonts w:ascii="Garamond" w:hAnsi="Garamond"/>
          <w:sz w:val="26"/>
          <w:szCs w:val="26"/>
        </w:rPr>
      </w:pPr>
      <w:r w:rsidRPr="008E35D6">
        <w:rPr>
          <w:rFonts w:ascii="Garamond" w:hAnsi="Garamond"/>
          <w:b/>
          <w:bCs/>
          <w:sz w:val="26"/>
          <w:szCs w:val="26"/>
        </w:rPr>
        <w:t>Creative Outlets:</w:t>
      </w:r>
      <w:r w:rsidRPr="008E35D6">
        <w:rPr>
          <w:rFonts w:ascii="Garamond" w:hAnsi="Garamond"/>
          <w:sz w:val="26"/>
          <w:szCs w:val="26"/>
        </w:rPr>
        <w:t xml:space="preserve"> Activities that allow you to express emotions and redirect energy.</w:t>
      </w:r>
    </w:p>
    <w:p w14:paraId="4A874F6B" w14:textId="77777777" w:rsidR="008E35D6" w:rsidRPr="008E35D6" w:rsidRDefault="008E35D6" w:rsidP="008E35D6">
      <w:pPr>
        <w:numPr>
          <w:ilvl w:val="0"/>
          <w:numId w:val="4"/>
        </w:numPr>
        <w:spacing w:line="276" w:lineRule="auto"/>
        <w:rPr>
          <w:rFonts w:ascii="Garamond" w:hAnsi="Garamond"/>
          <w:sz w:val="26"/>
          <w:szCs w:val="26"/>
        </w:rPr>
      </w:pPr>
      <w:r w:rsidRPr="008E35D6">
        <w:rPr>
          <w:rFonts w:ascii="Garamond" w:hAnsi="Garamond"/>
          <w:sz w:val="26"/>
          <w:szCs w:val="26"/>
        </w:rPr>
        <w:t>Journaling, drawing, or painting.</w:t>
      </w:r>
    </w:p>
    <w:p w14:paraId="43FE9B1B" w14:textId="77777777" w:rsidR="008E35D6" w:rsidRPr="008E35D6" w:rsidRDefault="008E35D6" w:rsidP="008E35D6">
      <w:pPr>
        <w:numPr>
          <w:ilvl w:val="0"/>
          <w:numId w:val="4"/>
        </w:numPr>
        <w:spacing w:line="276" w:lineRule="auto"/>
        <w:rPr>
          <w:rFonts w:ascii="Garamond" w:hAnsi="Garamond"/>
          <w:sz w:val="26"/>
          <w:szCs w:val="26"/>
        </w:rPr>
      </w:pPr>
      <w:r w:rsidRPr="008E35D6">
        <w:rPr>
          <w:rFonts w:ascii="Garamond" w:hAnsi="Garamond"/>
          <w:sz w:val="26"/>
          <w:szCs w:val="26"/>
        </w:rPr>
        <w:t>Writing letters (to yourself, to God, or even to your trauma as a way of externalizing emotions).</w:t>
      </w:r>
    </w:p>
    <w:p w14:paraId="19912F7B" w14:textId="77777777" w:rsidR="008E35D6" w:rsidRPr="008E35D6" w:rsidRDefault="008E35D6" w:rsidP="008E35D6">
      <w:pPr>
        <w:numPr>
          <w:ilvl w:val="0"/>
          <w:numId w:val="4"/>
        </w:numPr>
        <w:spacing w:line="276" w:lineRule="auto"/>
        <w:rPr>
          <w:rFonts w:ascii="Garamond" w:hAnsi="Garamond"/>
          <w:sz w:val="26"/>
          <w:szCs w:val="26"/>
        </w:rPr>
      </w:pPr>
      <w:r w:rsidRPr="008E35D6">
        <w:rPr>
          <w:rFonts w:ascii="Garamond" w:hAnsi="Garamond"/>
          <w:sz w:val="26"/>
          <w:szCs w:val="26"/>
        </w:rPr>
        <w:t>Playing a musical instrument or dancing to favorite songs.</w:t>
      </w:r>
    </w:p>
    <w:p w14:paraId="71D73EE6" w14:textId="77777777" w:rsidR="008E35D6" w:rsidRPr="008E35D6" w:rsidRDefault="008E35D6" w:rsidP="008E35D6">
      <w:pPr>
        <w:numPr>
          <w:ilvl w:val="0"/>
          <w:numId w:val="4"/>
        </w:numPr>
        <w:spacing w:line="276" w:lineRule="auto"/>
        <w:rPr>
          <w:rFonts w:ascii="Garamond" w:hAnsi="Garamond"/>
          <w:sz w:val="26"/>
          <w:szCs w:val="26"/>
        </w:rPr>
      </w:pPr>
      <w:r w:rsidRPr="008E35D6">
        <w:rPr>
          <w:rFonts w:ascii="Garamond" w:hAnsi="Garamond"/>
          <w:sz w:val="26"/>
          <w:szCs w:val="26"/>
        </w:rPr>
        <w:t>What creative outlets help you process emotions?</w:t>
      </w:r>
    </w:p>
    <w:p w14:paraId="6994E6C0"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06D4AB90">
          <v:rect id="_x0000_i1252" style="width:0;height:1.5pt" o:hralign="center" o:hrstd="t" o:hr="t" fillcolor="#a0a0a0" stroked="f"/>
        </w:pict>
      </w:r>
    </w:p>
    <w:p w14:paraId="106554DB"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27C676E6">
          <v:rect id="_x0000_i1253" style="width:0;height:1.5pt" o:hralign="center" o:hrstd="t" o:hr="t" fillcolor="#a0a0a0" stroked="f"/>
        </w:pict>
      </w:r>
    </w:p>
    <w:p w14:paraId="1A7507C3"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03CC2941">
          <v:rect id="_x0000_i1254" style="width:0;height:1.5pt" o:hralign="center" o:hrstd="t" o:hr="t" fillcolor="#a0a0a0" stroked="f"/>
        </w:pict>
      </w:r>
    </w:p>
    <w:p w14:paraId="16B79225" w14:textId="77777777" w:rsidR="008E35D6" w:rsidRPr="008E35D6" w:rsidRDefault="008E35D6" w:rsidP="008E35D6">
      <w:pPr>
        <w:spacing w:line="276" w:lineRule="auto"/>
        <w:rPr>
          <w:rFonts w:ascii="Garamond" w:hAnsi="Garamond"/>
          <w:sz w:val="26"/>
          <w:szCs w:val="26"/>
        </w:rPr>
      </w:pPr>
      <w:r w:rsidRPr="008E35D6">
        <w:rPr>
          <w:rFonts w:ascii="Garamond" w:hAnsi="Garamond"/>
          <w:b/>
          <w:bCs/>
          <w:sz w:val="26"/>
          <w:szCs w:val="26"/>
        </w:rPr>
        <w:t>Practical Distractions:</w:t>
      </w:r>
      <w:r w:rsidRPr="008E35D6">
        <w:rPr>
          <w:rFonts w:ascii="Garamond" w:hAnsi="Garamond"/>
          <w:sz w:val="26"/>
          <w:szCs w:val="26"/>
        </w:rPr>
        <w:t xml:space="preserve"> Short tasks that shift your focus and reduce emotional intensity.</w:t>
      </w:r>
    </w:p>
    <w:p w14:paraId="1B6E41CD" w14:textId="77777777" w:rsidR="008E35D6" w:rsidRPr="008E35D6" w:rsidRDefault="008E35D6" w:rsidP="008E35D6">
      <w:pPr>
        <w:numPr>
          <w:ilvl w:val="0"/>
          <w:numId w:val="5"/>
        </w:numPr>
        <w:spacing w:line="276" w:lineRule="auto"/>
        <w:rPr>
          <w:rFonts w:ascii="Garamond" w:hAnsi="Garamond"/>
          <w:sz w:val="26"/>
          <w:szCs w:val="26"/>
        </w:rPr>
      </w:pPr>
      <w:r w:rsidRPr="008E35D6">
        <w:rPr>
          <w:rFonts w:ascii="Garamond" w:hAnsi="Garamond"/>
          <w:sz w:val="26"/>
          <w:szCs w:val="26"/>
        </w:rPr>
        <w:t>Organizing a small space, like a drawer or desk.</w:t>
      </w:r>
    </w:p>
    <w:p w14:paraId="6FDF1D54" w14:textId="77777777" w:rsidR="008E35D6" w:rsidRPr="008E35D6" w:rsidRDefault="008E35D6" w:rsidP="008E35D6">
      <w:pPr>
        <w:numPr>
          <w:ilvl w:val="0"/>
          <w:numId w:val="5"/>
        </w:numPr>
        <w:spacing w:line="276" w:lineRule="auto"/>
        <w:rPr>
          <w:rFonts w:ascii="Garamond" w:hAnsi="Garamond"/>
          <w:sz w:val="26"/>
          <w:szCs w:val="26"/>
        </w:rPr>
      </w:pPr>
      <w:r w:rsidRPr="008E35D6">
        <w:rPr>
          <w:rFonts w:ascii="Garamond" w:hAnsi="Garamond"/>
          <w:sz w:val="26"/>
          <w:szCs w:val="26"/>
        </w:rPr>
        <w:t>Completing a crossword puzzle, Sudoku, or word search.</w:t>
      </w:r>
    </w:p>
    <w:p w14:paraId="5D7500C5" w14:textId="77777777" w:rsidR="008E35D6" w:rsidRPr="008E35D6" w:rsidRDefault="008E35D6" w:rsidP="008E35D6">
      <w:pPr>
        <w:numPr>
          <w:ilvl w:val="0"/>
          <w:numId w:val="5"/>
        </w:numPr>
        <w:spacing w:line="276" w:lineRule="auto"/>
        <w:rPr>
          <w:rFonts w:ascii="Garamond" w:hAnsi="Garamond"/>
          <w:sz w:val="26"/>
          <w:szCs w:val="26"/>
        </w:rPr>
      </w:pPr>
      <w:r w:rsidRPr="008E35D6">
        <w:rPr>
          <w:rFonts w:ascii="Garamond" w:hAnsi="Garamond"/>
          <w:sz w:val="26"/>
          <w:szCs w:val="26"/>
        </w:rPr>
        <w:t>Watching a favorite show or reading a book that soothes or inspires you.</w:t>
      </w:r>
    </w:p>
    <w:p w14:paraId="6CAB7D13" w14:textId="77777777" w:rsidR="008E35D6" w:rsidRPr="008E35D6" w:rsidRDefault="008E35D6" w:rsidP="008E35D6">
      <w:pPr>
        <w:numPr>
          <w:ilvl w:val="0"/>
          <w:numId w:val="5"/>
        </w:numPr>
        <w:spacing w:line="276" w:lineRule="auto"/>
        <w:rPr>
          <w:rFonts w:ascii="Garamond" w:hAnsi="Garamond"/>
          <w:sz w:val="26"/>
          <w:szCs w:val="26"/>
        </w:rPr>
      </w:pPr>
      <w:r w:rsidRPr="008E35D6">
        <w:rPr>
          <w:rFonts w:ascii="Garamond" w:hAnsi="Garamond"/>
          <w:sz w:val="26"/>
          <w:szCs w:val="26"/>
        </w:rPr>
        <w:t>What activities or tasks help you feel grounded?</w:t>
      </w:r>
    </w:p>
    <w:p w14:paraId="09EA373E"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4A5751F8">
          <v:rect id="_x0000_i1255" style="width:0;height:1.5pt" o:hralign="center" o:hrstd="t" o:hr="t" fillcolor="#a0a0a0" stroked="f"/>
        </w:pict>
      </w:r>
    </w:p>
    <w:p w14:paraId="74D928AA" w14:textId="7773ECA4" w:rsidR="008E35D6" w:rsidRDefault="008E35D6" w:rsidP="008E35D6">
      <w:pPr>
        <w:spacing w:line="276" w:lineRule="auto"/>
        <w:rPr>
          <w:rFonts w:ascii="Garamond" w:hAnsi="Garamond"/>
          <w:sz w:val="26"/>
          <w:szCs w:val="26"/>
        </w:rPr>
      </w:pPr>
      <w:r w:rsidRPr="008E35D6">
        <w:rPr>
          <w:rFonts w:ascii="Garamond" w:hAnsi="Garamond"/>
          <w:sz w:val="26"/>
          <w:szCs w:val="26"/>
        </w:rPr>
        <w:pict w14:anchorId="12F06925">
          <v:rect id="_x0000_i1256" style="width:0;height:1.5pt" o:hralign="center" o:hrstd="t" o:hr="t" fillcolor="#a0a0a0" stroked="f"/>
        </w:pict>
      </w:r>
    </w:p>
    <w:p w14:paraId="032B352D" w14:textId="77777777" w:rsidR="00924602" w:rsidRPr="008E35D6" w:rsidRDefault="00924602" w:rsidP="008E35D6">
      <w:pPr>
        <w:spacing w:line="276" w:lineRule="auto"/>
        <w:rPr>
          <w:rFonts w:ascii="Garamond" w:hAnsi="Garamond"/>
          <w:sz w:val="26"/>
          <w:szCs w:val="26"/>
        </w:rPr>
      </w:pPr>
    </w:p>
    <w:p w14:paraId="49FA04A8" w14:textId="77777777" w:rsidR="008E35D6" w:rsidRPr="008E35D6" w:rsidRDefault="008E35D6" w:rsidP="008E35D6">
      <w:pPr>
        <w:spacing w:line="276" w:lineRule="auto"/>
        <w:rPr>
          <w:rFonts w:ascii="Garamond" w:hAnsi="Garamond"/>
          <w:sz w:val="26"/>
          <w:szCs w:val="26"/>
        </w:rPr>
      </w:pPr>
      <w:r w:rsidRPr="008E35D6">
        <w:rPr>
          <w:rFonts w:ascii="Garamond" w:hAnsi="Garamond"/>
          <w:b/>
          <w:bCs/>
          <w:sz w:val="26"/>
          <w:szCs w:val="26"/>
        </w:rPr>
        <w:lastRenderedPageBreak/>
        <w:t>Connection and Support:</w:t>
      </w:r>
      <w:r w:rsidRPr="008E35D6">
        <w:rPr>
          <w:rFonts w:ascii="Garamond" w:hAnsi="Garamond"/>
          <w:sz w:val="26"/>
          <w:szCs w:val="26"/>
        </w:rPr>
        <w:t xml:space="preserve"> People and resources that remind you that you’re not alone.</w:t>
      </w:r>
    </w:p>
    <w:p w14:paraId="17918776" w14:textId="77777777" w:rsidR="008E35D6" w:rsidRPr="008E35D6" w:rsidRDefault="008E35D6" w:rsidP="008E35D6">
      <w:pPr>
        <w:numPr>
          <w:ilvl w:val="0"/>
          <w:numId w:val="6"/>
        </w:numPr>
        <w:spacing w:line="276" w:lineRule="auto"/>
        <w:rPr>
          <w:rFonts w:ascii="Garamond" w:hAnsi="Garamond"/>
          <w:sz w:val="26"/>
          <w:szCs w:val="26"/>
        </w:rPr>
      </w:pPr>
      <w:r w:rsidRPr="008E35D6">
        <w:rPr>
          <w:rFonts w:ascii="Garamond" w:hAnsi="Garamond"/>
          <w:sz w:val="26"/>
          <w:szCs w:val="26"/>
        </w:rPr>
        <w:t>A trusted friend or family member you can talk to.</w:t>
      </w:r>
    </w:p>
    <w:p w14:paraId="450678F5" w14:textId="77777777" w:rsidR="008E35D6" w:rsidRPr="008E35D6" w:rsidRDefault="008E35D6" w:rsidP="008E35D6">
      <w:pPr>
        <w:numPr>
          <w:ilvl w:val="0"/>
          <w:numId w:val="6"/>
        </w:numPr>
        <w:spacing w:line="276" w:lineRule="auto"/>
        <w:rPr>
          <w:rFonts w:ascii="Garamond" w:hAnsi="Garamond"/>
          <w:sz w:val="26"/>
          <w:szCs w:val="26"/>
        </w:rPr>
      </w:pPr>
      <w:r w:rsidRPr="008E35D6">
        <w:rPr>
          <w:rFonts w:ascii="Garamond" w:hAnsi="Garamond"/>
          <w:sz w:val="26"/>
          <w:szCs w:val="26"/>
        </w:rPr>
        <w:t>A therapist, counselor, or support group.</w:t>
      </w:r>
    </w:p>
    <w:p w14:paraId="245B2699" w14:textId="77777777" w:rsidR="008E35D6" w:rsidRPr="008E35D6" w:rsidRDefault="008E35D6" w:rsidP="008E35D6">
      <w:pPr>
        <w:numPr>
          <w:ilvl w:val="0"/>
          <w:numId w:val="6"/>
        </w:numPr>
        <w:spacing w:line="276" w:lineRule="auto"/>
        <w:rPr>
          <w:rFonts w:ascii="Garamond" w:hAnsi="Garamond"/>
          <w:sz w:val="26"/>
          <w:szCs w:val="26"/>
        </w:rPr>
      </w:pPr>
      <w:r w:rsidRPr="008E35D6">
        <w:rPr>
          <w:rFonts w:ascii="Garamond" w:hAnsi="Garamond"/>
          <w:sz w:val="26"/>
          <w:szCs w:val="26"/>
        </w:rPr>
        <w:t>A spiritual leader or community that uplifts you.</w:t>
      </w:r>
    </w:p>
    <w:p w14:paraId="57E47C05" w14:textId="77777777" w:rsidR="008E35D6" w:rsidRPr="008E35D6" w:rsidRDefault="008E35D6" w:rsidP="008E35D6">
      <w:pPr>
        <w:numPr>
          <w:ilvl w:val="0"/>
          <w:numId w:val="6"/>
        </w:numPr>
        <w:spacing w:line="276" w:lineRule="auto"/>
        <w:rPr>
          <w:rFonts w:ascii="Garamond" w:hAnsi="Garamond"/>
          <w:sz w:val="26"/>
          <w:szCs w:val="26"/>
        </w:rPr>
      </w:pPr>
      <w:r w:rsidRPr="008E35D6">
        <w:rPr>
          <w:rFonts w:ascii="Garamond" w:hAnsi="Garamond"/>
          <w:sz w:val="26"/>
          <w:szCs w:val="26"/>
        </w:rPr>
        <w:t>Who can you turn to for support, and how will you reach out to them?</w:t>
      </w:r>
    </w:p>
    <w:p w14:paraId="7376ADBF"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58B3A6E5">
          <v:rect id="_x0000_i1258" style="width:0;height:1.5pt" o:hralign="center" o:hrstd="t" o:hr="t" fillcolor="#a0a0a0" stroked="f"/>
        </w:pict>
      </w:r>
    </w:p>
    <w:p w14:paraId="2AF461BD"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7F16932D">
          <v:rect id="_x0000_i1259" style="width:0;height:1.5pt" o:hralign="center" o:hrstd="t" o:hr="t" fillcolor="#a0a0a0" stroked="f"/>
        </w:pict>
      </w:r>
    </w:p>
    <w:p w14:paraId="7C56521E"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20192C72">
          <v:rect id="_x0000_i1260" style="width:0;height:1.5pt" o:hralign="center" o:hrstd="t" o:hr="t" fillcolor="#a0a0a0" stroked="f"/>
        </w:pict>
      </w:r>
    </w:p>
    <w:p w14:paraId="16994D86"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00CAD813">
          <v:rect id="_x0000_i1261" style="width:0;height:1.5pt" o:hralign="center" o:hrstd="t" o:hr="t" fillcolor="#a0a0a0" stroked="f"/>
        </w:pict>
      </w:r>
    </w:p>
    <w:p w14:paraId="123FD4A4" w14:textId="77777777" w:rsidR="008E35D6" w:rsidRPr="008E35D6" w:rsidRDefault="008E35D6" w:rsidP="008E35D6">
      <w:pPr>
        <w:spacing w:line="276" w:lineRule="auto"/>
        <w:rPr>
          <w:rFonts w:ascii="Garamond" w:hAnsi="Garamond"/>
          <w:sz w:val="26"/>
          <w:szCs w:val="26"/>
        </w:rPr>
      </w:pPr>
      <w:r w:rsidRPr="008E35D6">
        <w:rPr>
          <w:rFonts w:ascii="Garamond" w:hAnsi="Garamond"/>
          <w:b/>
          <w:bCs/>
          <w:sz w:val="26"/>
          <w:szCs w:val="26"/>
        </w:rPr>
        <w:t>3. Organizing Your Toolbox</w:t>
      </w:r>
      <w:r w:rsidRPr="008E35D6">
        <w:rPr>
          <w:rFonts w:ascii="Garamond" w:hAnsi="Garamond"/>
          <w:sz w:val="26"/>
          <w:szCs w:val="26"/>
        </w:rPr>
        <w:br/>
        <w:t>Your coping toolbox can be physical (a box or bag filled with items) or mental (a list of strategies and resources you’ve internalized). Decide how you’ll store and access your toolbox.</w:t>
      </w:r>
    </w:p>
    <w:p w14:paraId="35CD4B94" w14:textId="77777777" w:rsidR="008E35D6" w:rsidRPr="008E35D6" w:rsidRDefault="008E35D6" w:rsidP="008E35D6">
      <w:pPr>
        <w:numPr>
          <w:ilvl w:val="0"/>
          <w:numId w:val="7"/>
        </w:numPr>
        <w:spacing w:line="276" w:lineRule="auto"/>
        <w:rPr>
          <w:rFonts w:ascii="Garamond" w:hAnsi="Garamond"/>
          <w:sz w:val="26"/>
          <w:szCs w:val="26"/>
        </w:rPr>
      </w:pPr>
      <w:r w:rsidRPr="008E35D6">
        <w:rPr>
          <w:rFonts w:ascii="Garamond" w:hAnsi="Garamond"/>
          <w:sz w:val="26"/>
          <w:szCs w:val="26"/>
        </w:rPr>
        <w:t>Will you create a physical box with items, a journal to document strategies, or a digital list on your phone?</w:t>
      </w:r>
    </w:p>
    <w:p w14:paraId="1FD948DB"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00D00F66">
          <v:rect id="_x0000_i1262" style="width:0;height:1.5pt" o:hralign="center" o:hrstd="t" o:hr="t" fillcolor="#a0a0a0" stroked="f"/>
        </w:pict>
      </w:r>
    </w:p>
    <w:p w14:paraId="6DCCB619"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48EB5BE6">
          <v:rect id="_x0000_i1263" style="width:0;height:1.5pt" o:hralign="center" o:hrstd="t" o:hr="t" fillcolor="#a0a0a0" stroked="f"/>
        </w:pict>
      </w:r>
    </w:p>
    <w:p w14:paraId="6172D44B"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08317377">
          <v:rect id="_x0000_i1264" style="width:0;height:1.5pt" o:hralign="center" o:hrstd="t" o:hr="t" fillcolor="#a0a0a0" stroked="f"/>
        </w:pict>
      </w:r>
    </w:p>
    <w:p w14:paraId="0D471ACA"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6C274C7B">
          <v:rect id="_x0000_i1265" style="width:0;height:1.5pt" o:hralign="center" o:hrstd="t" o:hr="t" fillcolor="#a0a0a0" stroked="f"/>
        </w:pict>
      </w:r>
    </w:p>
    <w:p w14:paraId="7BDB6D2E" w14:textId="77777777" w:rsidR="008E35D6" w:rsidRPr="008E35D6" w:rsidRDefault="008E35D6" w:rsidP="008E35D6">
      <w:pPr>
        <w:spacing w:line="276" w:lineRule="auto"/>
        <w:rPr>
          <w:rFonts w:ascii="Garamond" w:hAnsi="Garamond"/>
          <w:sz w:val="26"/>
          <w:szCs w:val="26"/>
        </w:rPr>
      </w:pPr>
      <w:r w:rsidRPr="008E35D6">
        <w:rPr>
          <w:rFonts w:ascii="Garamond" w:hAnsi="Garamond"/>
          <w:b/>
          <w:bCs/>
          <w:sz w:val="26"/>
          <w:szCs w:val="26"/>
        </w:rPr>
        <w:t>4. Using Your Toolbox in the Moment</w:t>
      </w:r>
      <w:r w:rsidRPr="008E35D6">
        <w:rPr>
          <w:rFonts w:ascii="Garamond" w:hAnsi="Garamond"/>
          <w:sz w:val="26"/>
          <w:szCs w:val="26"/>
        </w:rPr>
        <w:br/>
        <w:t>When you feel overwhelmed, your toolbox becomes a lifeline. Follow these steps to make the most of it:</w:t>
      </w:r>
    </w:p>
    <w:p w14:paraId="2BF86796" w14:textId="77777777" w:rsidR="008E35D6" w:rsidRPr="008E35D6" w:rsidRDefault="008E35D6" w:rsidP="008E35D6">
      <w:pPr>
        <w:numPr>
          <w:ilvl w:val="0"/>
          <w:numId w:val="8"/>
        </w:numPr>
        <w:spacing w:line="276" w:lineRule="auto"/>
        <w:rPr>
          <w:rFonts w:ascii="Garamond" w:hAnsi="Garamond"/>
          <w:sz w:val="26"/>
          <w:szCs w:val="26"/>
        </w:rPr>
      </w:pPr>
      <w:r w:rsidRPr="008E35D6">
        <w:rPr>
          <w:rFonts w:ascii="Garamond" w:hAnsi="Garamond"/>
          <w:sz w:val="26"/>
          <w:szCs w:val="26"/>
        </w:rPr>
        <w:t>Pause and identify what you’re feeling—name the emotion or physical sensation.</w:t>
      </w:r>
    </w:p>
    <w:p w14:paraId="73AAB24A" w14:textId="77777777" w:rsidR="008E35D6" w:rsidRPr="008E35D6" w:rsidRDefault="008E35D6" w:rsidP="008E35D6">
      <w:pPr>
        <w:numPr>
          <w:ilvl w:val="0"/>
          <w:numId w:val="8"/>
        </w:numPr>
        <w:spacing w:line="276" w:lineRule="auto"/>
        <w:rPr>
          <w:rFonts w:ascii="Garamond" w:hAnsi="Garamond"/>
          <w:sz w:val="26"/>
          <w:szCs w:val="26"/>
        </w:rPr>
      </w:pPr>
      <w:r w:rsidRPr="008E35D6">
        <w:rPr>
          <w:rFonts w:ascii="Garamond" w:hAnsi="Garamond"/>
          <w:sz w:val="26"/>
          <w:szCs w:val="26"/>
        </w:rPr>
        <w:t>Choose one tool from your toolbox that feels manageable in the moment.</w:t>
      </w:r>
    </w:p>
    <w:p w14:paraId="7686C80D" w14:textId="77777777" w:rsidR="008E35D6" w:rsidRPr="008E35D6" w:rsidRDefault="008E35D6" w:rsidP="008E35D6">
      <w:pPr>
        <w:numPr>
          <w:ilvl w:val="0"/>
          <w:numId w:val="8"/>
        </w:numPr>
        <w:spacing w:line="276" w:lineRule="auto"/>
        <w:rPr>
          <w:rFonts w:ascii="Garamond" w:hAnsi="Garamond"/>
          <w:sz w:val="26"/>
          <w:szCs w:val="26"/>
        </w:rPr>
      </w:pPr>
      <w:r w:rsidRPr="008E35D6">
        <w:rPr>
          <w:rFonts w:ascii="Garamond" w:hAnsi="Garamond"/>
          <w:sz w:val="26"/>
          <w:szCs w:val="26"/>
        </w:rPr>
        <w:t>Practice using the tool, giving yourself grace if it takes time to feel its effect.</w:t>
      </w:r>
    </w:p>
    <w:p w14:paraId="2BB58EA3" w14:textId="77777777" w:rsidR="008E35D6" w:rsidRPr="008E35D6" w:rsidRDefault="008E35D6" w:rsidP="008E35D6">
      <w:pPr>
        <w:numPr>
          <w:ilvl w:val="0"/>
          <w:numId w:val="8"/>
        </w:numPr>
        <w:spacing w:line="276" w:lineRule="auto"/>
        <w:rPr>
          <w:rFonts w:ascii="Garamond" w:hAnsi="Garamond"/>
          <w:sz w:val="26"/>
          <w:szCs w:val="26"/>
        </w:rPr>
      </w:pPr>
      <w:r w:rsidRPr="008E35D6">
        <w:rPr>
          <w:rFonts w:ascii="Garamond" w:hAnsi="Garamond"/>
          <w:sz w:val="26"/>
          <w:szCs w:val="26"/>
        </w:rPr>
        <w:t>Reflect on how the tool helped and what adjustments might make it more effective in the future.</w:t>
      </w:r>
    </w:p>
    <w:p w14:paraId="6F2DDD0D" w14:textId="77777777" w:rsidR="008E35D6" w:rsidRPr="008E35D6" w:rsidRDefault="008E35D6" w:rsidP="008E35D6">
      <w:pPr>
        <w:numPr>
          <w:ilvl w:val="0"/>
          <w:numId w:val="9"/>
        </w:numPr>
        <w:spacing w:line="276" w:lineRule="auto"/>
        <w:rPr>
          <w:rFonts w:ascii="Garamond" w:hAnsi="Garamond"/>
          <w:sz w:val="26"/>
          <w:szCs w:val="26"/>
        </w:rPr>
      </w:pPr>
      <w:r w:rsidRPr="008E35D6">
        <w:rPr>
          <w:rFonts w:ascii="Garamond" w:hAnsi="Garamond"/>
          <w:sz w:val="26"/>
          <w:szCs w:val="26"/>
        </w:rPr>
        <w:lastRenderedPageBreak/>
        <w:t>How will you remind yourself to use your toolbox when you feel triggered?</w:t>
      </w:r>
    </w:p>
    <w:p w14:paraId="4D8633C2"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3AAE09FD">
          <v:rect id="_x0000_i1266" style="width:0;height:1.5pt" o:hralign="center" o:hrstd="t" o:hr="t" fillcolor="#a0a0a0" stroked="f"/>
        </w:pict>
      </w:r>
    </w:p>
    <w:p w14:paraId="307C7304"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41C1F9C4">
          <v:rect id="_x0000_i1267" style="width:0;height:1.5pt" o:hralign="center" o:hrstd="t" o:hr="t" fillcolor="#a0a0a0" stroked="f"/>
        </w:pict>
      </w:r>
    </w:p>
    <w:p w14:paraId="31553C9E"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49979949">
          <v:rect id="_x0000_i1268" style="width:0;height:1.5pt" o:hralign="center" o:hrstd="t" o:hr="t" fillcolor="#a0a0a0" stroked="f"/>
        </w:pict>
      </w:r>
    </w:p>
    <w:p w14:paraId="2E033CE9"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57E0717D">
          <v:rect id="_x0000_i1269" style="width:0;height:1.5pt" o:hralign="center" o:hrstd="t" o:hr="t" fillcolor="#a0a0a0" stroked="f"/>
        </w:pict>
      </w:r>
    </w:p>
    <w:p w14:paraId="4D44835F" w14:textId="77777777" w:rsidR="008E35D6" w:rsidRPr="008E35D6" w:rsidRDefault="008E35D6" w:rsidP="008E35D6">
      <w:pPr>
        <w:spacing w:line="276" w:lineRule="auto"/>
        <w:rPr>
          <w:rFonts w:ascii="Garamond" w:hAnsi="Garamond"/>
          <w:sz w:val="26"/>
          <w:szCs w:val="26"/>
        </w:rPr>
      </w:pPr>
      <w:r w:rsidRPr="008E35D6">
        <w:rPr>
          <w:rFonts w:ascii="Garamond" w:hAnsi="Garamond"/>
          <w:b/>
          <w:bCs/>
          <w:sz w:val="26"/>
          <w:szCs w:val="26"/>
        </w:rPr>
        <w:t>5. Reflection: Building Confidence in Your Tools</w:t>
      </w:r>
      <w:r w:rsidRPr="008E35D6">
        <w:rPr>
          <w:rFonts w:ascii="Garamond" w:hAnsi="Garamond"/>
          <w:sz w:val="26"/>
          <w:szCs w:val="26"/>
        </w:rPr>
        <w:br/>
        <w:t>Your coping toolbox will evolve as you discover what works best for you. Each time you use it, you’re strengthening your resilience and reclaiming control.</w:t>
      </w:r>
    </w:p>
    <w:p w14:paraId="5870AD59" w14:textId="77777777" w:rsidR="008E35D6" w:rsidRPr="008E35D6" w:rsidRDefault="008E35D6" w:rsidP="008E35D6">
      <w:pPr>
        <w:numPr>
          <w:ilvl w:val="0"/>
          <w:numId w:val="10"/>
        </w:numPr>
        <w:spacing w:line="276" w:lineRule="auto"/>
        <w:rPr>
          <w:rFonts w:ascii="Garamond" w:hAnsi="Garamond"/>
          <w:sz w:val="26"/>
          <w:szCs w:val="26"/>
        </w:rPr>
      </w:pPr>
      <w:r w:rsidRPr="008E35D6">
        <w:rPr>
          <w:rFonts w:ascii="Garamond" w:hAnsi="Garamond"/>
          <w:sz w:val="26"/>
          <w:szCs w:val="26"/>
        </w:rPr>
        <w:t>What tools are you most excited to try, and why?</w:t>
      </w:r>
    </w:p>
    <w:p w14:paraId="75B7275D"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586EBECC">
          <v:rect id="_x0000_i1270" style="width:0;height:1.5pt" o:hralign="center" o:hrstd="t" o:hr="t" fillcolor="#a0a0a0" stroked="f"/>
        </w:pict>
      </w:r>
    </w:p>
    <w:p w14:paraId="0E6E1A8B"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2B9A71A6">
          <v:rect id="_x0000_i1271" style="width:0;height:1.5pt" o:hralign="center" o:hrstd="t" o:hr="t" fillcolor="#a0a0a0" stroked="f"/>
        </w:pict>
      </w:r>
    </w:p>
    <w:p w14:paraId="30FCEE6F"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5F06C977">
          <v:rect id="_x0000_i1272" style="width:0;height:1.5pt" o:hralign="center" o:hrstd="t" o:hr="t" fillcolor="#a0a0a0" stroked="f"/>
        </w:pict>
      </w:r>
    </w:p>
    <w:p w14:paraId="7253EB0B" w14:textId="77777777" w:rsidR="008E35D6" w:rsidRPr="008E35D6" w:rsidRDefault="008E35D6" w:rsidP="008E35D6">
      <w:pPr>
        <w:numPr>
          <w:ilvl w:val="0"/>
          <w:numId w:val="11"/>
        </w:numPr>
        <w:spacing w:line="276" w:lineRule="auto"/>
        <w:rPr>
          <w:rFonts w:ascii="Garamond" w:hAnsi="Garamond"/>
          <w:sz w:val="26"/>
          <w:szCs w:val="26"/>
        </w:rPr>
      </w:pPr>
      <w:r w:rsidRPr="008E35D6">
        <w:rPr>
          <w:rFonts w:ascii="Garamond" w:hAnsi="Garamond"/>
          <w:sz w:val="26"/>
          <w:szCs w:val="26"/>
        </w:rPr>
        <w:t>What tools or strategies have worked for you in the past that you’d like to include?</w:t>
      </w:r>
    </w:p>
    <w:p w14:paraId="186CF338"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226BC41B">
          <v:rect id="_x0000_i1273" style="width:0;height:1.5pt" o:hralign="center" o:hrstd="t" o:hr="t" fillcolor="#a0a0a0" stroked="f"/>
        </w:pict>
      </w:r>
    </w:p>
    <w:p w14:paraId="26BB6650"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1B4F0C8A">
          <v:rect id="_x0000_i1274" style="width:0;height:1.5pt" o:hralign="center" o:hrstd="t" o:hr="t" fillcolor="#a0a0a0" stroked="f"/>
        </w:pict>
      </w:r>
    </w:p>
    <w:p w14:paraId="7E50E306"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42A0BD9C">
          <v:rect id="_x0000_i1275" style="width:0;height:1.5pt" o:hralign="center" o:hrstd="t" o:hr="t" fillcolor="#a0a0a0" stroked="f"/>
        </w:pict>
      </w:r>
    </w:p>
    <w:p w14:paraId="002266D4" w14:textId="77777777" w:rsidR="008E35D6" w:rsidRPr="008E35D6" w:rsidRDefault="008E35D6" w:rsidP="008E35D6">
      <w:pPr>
        <w:spacing w:line="276" w:lineRule="auto"/>
        <w:rPr>
          <w:rFonts w:ascii="Garamond" w:hAnsi="Garamond"/>
          <w:sz w:val="26"/>
          <w:szCs w:val="26"/>
        </w:rPr>
      </w:pPr>
      <w:r w:rsidRPr="008E35D6">
        <w:rPr>
          <w:rFonts w:ascii="Garamond" w:hAnsi="Garamond"/>
          <w:sz w:val="26"/>
          <w:szCs w:val="26"/>
        </w:rPr>
        <w:pict w14:anchorId="2B96DB58">
          <v:rect id="_x0000_i1276" style="width:0;height:1.5pt" o:hralign="center" o:hrstd="t" o:hr="t" fillcolor="#a0a0a0" stroked="f"/>
        </w:pict>
      </w:r>
    </w:p>
    <w:p w14:paraId="42CF7A0E" w14:textId="77777777" w:rsidR="008E35D6" w:rsidRPr="008E35D6" w:rsidRDefault="008E35D6" w:rsidP="008E35D6">
      <w:pPr>
        <w:spacing w:line="276" w:lineRule="auto"/>
        <w:rPr>
          <w:rFonts w:ascii="Garamond" w:hAnsi="Garamond"/>
          <w:sz w:val="26"/>
          <w:szCs w:val="26"/>
        </w:rPr>
      </w:pPr>
      <w:r w:rsidRPr="008E35D6">
        <w:rPr>
          <w:rFonts w:ascii="Garamond" w:hAnsi="Garamond"/>
          <w:b/>
          <w:bCs/>
          <w:sz w:val="26"/>
          <w:szCs w:val="26"/>
        </w:rPr>
        <w:t>Conclusion:</w:t>
      </w:r>
      <w:r w:rsidRPr="008E35D6">
        <w:rPr>
          <w:rFonts w:ascii="Garamond" w:hAnsi="Garamond"/>
          <w:sz w:val="26"/>
          <w:szCs w:val="26"/>
        </w:rPr>
        <w:br/>
        <w:t>A coping toolbox is a reminder that you have the power to support yourself during difficult moments. Each tool is a testament to your strength and a step toward healing. As you continue to build and refine your toolbox, remember that you are never alone—your tools, your faith, and your connections are here to guide you toward peace.</w:t>
      </w:r>
    </w:p>
    <w:p w14:paraId="14A41D9E" w14:textId="77777777" w:rsidR="00CD2819" w:rsidRPr="008E35D6" w:rsidRDefault="00CD2819" w:rsidP="008E35D6">
      <w:pPr>
        <w:spacing w:line="276" w:lineRule="auto"/>
        <w:rPr>
          <w:rFonts w:ascii="Garamond" w:hAnsi="Garamond"/>
          <w:sz w:val="26"/>
          <w:szCs w:val="26"/>
        </w:rPr>
      </w:pPr>
    </w:p>
    <w:sectPr w:rsidR="00CD2819" w:rsidRPr="008E35D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E9049" w14:textId="77777777" w:rsidR="00C2138E" w:rsidRDefault="00C2138E" w:rsidP="008E35D6">
      <w:pPr>
        <w:spacing w:after="0" w:line="240" w:lineRule="auto"/>
      </w:pPr>
      <w:r>
        <w:separator/>
      </w:r>
    </w:p>
  </w:endnote>
  <w:endnote w:type="continuationSeparator" w:id="0">
    <w:p w14:paraId="4BFA93E0" w14:textId="77777777" w:rsidR="00C2138E" w:rsidRDefault="00C2138E" w:rsidP="008E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F3214" w14:textId="77777777" w:rsidR="008E35D6" w:rsidRDefault="008E35D6" w:rsidP="008E35D6">
    <w:pPr>
      <w:pStyle w:val="Footer"/>
      <w:jc w:val="center"/>
    </w:pPr>
    <w:r>
      <w:t>Dr. Benjamin Tranquil</w:t>
    </w:r>
  </w:p>
  <w:p w14:paraId="59110A39" w14:textId="77777777" w:rsidR="008E35D6" w:rsidRDefault="008E35D6" w:rsidP="008E35D6">
    <w:pPr>
      <w:pStyle w:val="Footer"/>
      <w:jc w:val="center"/>
    </w:pPr>
    <w:r>
      <w:t>Onlinetranquility.ca</w:t>
    </w:r>
  </w:p>
  <w:p w14:paraId="17C0FF42" w14:textId="77777777" w:rsidR="008E35D6" w:rsidRDefault="008E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DFCC9" w14:textId="77777777" w:rsidR="00C2138E" w:rsidRDefault="00C2138E" w:rsidP="008E35D6">
      <w:pPr>
        <w:spacing w:after="0" w:line="240" w:lineRule="auto"/>
      </w:pPr>
      <w:r>
        <w:separator/>
      </w:r>
    </w:p>
  </w:footnote>
  <w:footnote w:type="continuationSeparator" w:id="0">
    <w:p w14:paraId="03432B7E" w14:textId="77777777" w:rsidR="00C2138E" w:rsidRDefault="00C2138E" w:rsidP="008E3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7A800" w14:textId="77777777" w:rsidR="008E35D6" w:rsidRDefault="008E35D6" w:rsidP="008E35D6">
    <w:pPr>
      <w:pStyle w:val="Header"/>
      <w:jc w:val="center"/>
    </w:pPr>
    <w:r>
      <w:rPr>
        <w:noProof/>
      </w:rPr>
      <w:drawing>
        <wp:inline distT="0" distB="0" distL="0" distR="0" wp14:anchorId="17BBB734" wp14:editId="17701192">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114D854" w14:textId="77777777" w:rsidR="008E35D6" w:rsidRDefault="008E35D6" w:rsidP="008E35D6">
    <w:pPr>
      <w:pStyle w:val="Header"/>
      <w:jc w:val="center"/>
    </w:pPr>
    <w:r>
      <w:t>Online Tranquility</w:t>
    </w:r>
  </w:p>
  <w:p w14:paraId="60BF157A" w14:textId="77777777" w:rsidR="008E35D6" w:rsidRDefault="008E3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776A"/>
    <w:multiLevelType w:val="multilevel"/>
    <w:tmpl w:val="CBB0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D4AB6"/>
    <w:multiLevelType w:val="multilevel"/>
    <w:tmpl w:val="C5803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64A15"/>
    <w:multiLevelType w:val="multilevel"/>
    <w:tmpl w:val="AC36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87F52"/>
    <w:multiLevelType w:val="multilevel"/>
    <w:tmpl w:val="7B56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26FEA"/>
    <w:multiLevelType w:val="multilevel"/>
    <w:tmpl w:val="4C60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01F51"/>
    <w:multiLevelType w:val="multilevel"/>
    <w:tmpl w:val="591E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427"/>
    <w:multiLevelType w:val="multilevel"/>
    <w:tmpl w:val="0162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A87CDC"/>
    <w:multiLevelType w:val="multilevel"/>
    <w:tmpl w:val="9ECA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72A89"/>
    <w:multiLevelType w:val="multilevel"/>
    <w:tmpl w:val="E53E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F1C4C"/>
    <w:multiLevelType w:val="multilevel"/>
    <w:tmpl w:val="8CCE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237F60"/>
    <w:multiLevelType w:val="multilevel"/>
    <w:tmpl w:val="BC46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891921">
    <w:abstractNumId w:val="7"/>
  </w:num>
  <w:num w:numId="2" w16cid:durableId="61679748">
    <w:abstractNumId w:val="3"/>
  </w:num>
  <w:num w:numId="3" w16cid:durableId="1497768414">
    <w:abstractNumId w:val="0"/>
  </w:num>
  <w:num w:numId="4" w16cid:durableId="1047485838">
    <w:abstractNumId w:val="10"/>
  </w:num>
  <w:num w:numId="5" w16cid:durableId="1035812380">
    <w:abstractNumId w:val="8"/>
  </w:num>
  <w:num w:numId="6" w16cid:durableId="387874531">
    <w:abstractNumId w:val="9"/>
  </w:num>
  <w:num w:numId="7" w16cid:durableId="859123140">
    <w:abstractNumId w:val="2"/>
  </w:num>
  <w:num w:numId="8" w16cid:durableId="1283070181">
    <w:abstractNumId w:val="1"/>
  </w:num>
  <w:num w:numId="9" w16cid:durableId="1424718644">
    <w:abstractNumId w:val="6"/>
  </w:num>
  <w:num w:numId="10" w16cid:durableId="1960062549">
    <w:abstractNumId w:val="5"/>
  </w:num>
  <w:num w:numId="11" w16cid:durableId="2112361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D6"/>
    <w:rsid w:val="005B2974"/>
    <w:rsid w:val="00771BAD"/>
    <w:rsid w:val="008E35D6"/>
    <w:rsid w:val="00924602"/>
    <w:rsid w:val="00A15014"/>
    <w:rsid w:val="00C2138E"/>
    <w:rsid w:val="00CD2819"/>
    <w:rsid w:val="00D77286"/>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ABEB"/>
  <w15:chartTrackingRefBased/>
  <w15:docId w15:val="{4A913D84-62C0-4FC0-82FA-4B31069D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5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5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5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5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5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5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5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5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5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5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5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5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5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5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5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5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5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5D6"/>
    <w:rPr>
      <w:rFonts w:eastAsiaTheme="majorEastAsia" w:cstheme="majorBidi"/>
      <w:color w:val="272727" w:themeColor="text1" w:themeTint="D8"/>
    </w:rPr>
  </w:style>
  <w:style w:type="paragraph" w:styleId="Title">
    <w:name w:val="Title"/>
    <w:basedOn w:val="Normal"/>
    <w:next w:val="Normal"/>
    <w:link w:val="TitleChar"/>
    <w:uiPriority w:val="10"/>
    <w:qFormat/>
    <w:rsid w:val="008E35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5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5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5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5D6"/>
    <w:pPr>
      <w:spacing w:before="160"/>
      <w:jc w:val="center"/>
    </w:pPr>
    <w:rPr>
      <w:i/>
      <w:iCs/>
      <w:color w:val="404040" w:themeColor="text1" w:themeTint="BF"/>
    </w:rPr>
  </w:style>
  <w:style w:type="character" w:customStyle="1" w:styleId="QuoteChar">
    <w:name w:val="Quote Char"/>
    <w:basedOn w:val="DefaultParagraphFont"/>
    <w:link w:val="Quote"/>
    <w:uiPriority w:val="29"/>
    <w:rsid w:val="008E35D6"/>
    <w:rPr>
      <w:i/>
      <w:iCs/>
      <w:color w:val="404040" w:themeColor="text1" w:themeTint="BF"/>
    </w:rPr>
  </w:style>
  <w:style w:type="paragraph" w:styleId="ListParagraph">
    <w:name w:val="List Paragraph"/>
    <w:basedOn w:val="Normal"/>
    <w:uiPriority w:val="34"/>
    <w:qFormat/>
    <w:rsid w:val="008E35D6"/>
    <w:pPr>
      <w:ind w:left="720"/>
      <w:contextualSpacing/>
    </w:pPr>
  </w:style>
  <w:style w:type="character" w:styleId="IntenseEmphasis">
    <w:name w:val="Intense Emphasis"/>
    <w:basedOn w:val="DefaultParagraphFont"/>
    <w:uiPriority w:val="21"/>
    <w:qFormat/>
    <w:rsid w:val="008E35D6"/>
    <w:rPr>
      <w:i/>
      <w:iCs/>
      <w:color w:val="0F4761" w:themeColor="accent1" w:themeShade="BF"/>
    </w:rPr>
  </w:style>
  <w:style w:type="paragraph" w:styleId="IntenseQuote">
    <w:name w:val="Intense Quote"/>
    <w:basedOn w:val="Normal"/>
    <w:next w:val="Normal"/>
    <w:link w:val="IntenseQuoteChar"/>
    <w:uiPriority w:val="30"/>
    <w:qFormat/>
    <w:rsid w:val="008E35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5D6"/>
    <w:rPr>
      <w:i/>
      <w:iCs/>
      <w:color w:val="0F4761" w:themeColor="accent1" w:themeShade="BF"/>
    </w:rPr>
  </w:style>
  <w:style w:type="character" w:styleId="IntenseReference">
    <w:name w:val="Intense Reference"/>
    <w:basedOn w:val="DefaultParagraphFont"/>
    <w:uiPriority w:val="32"/>
    <w:qFormat/>
    <w:rsid w:val="008E35D6"/>
    <w:rPr>
      <w:b/>
      <w:bCs/>
      <w:smallCaps/>
      <w:color w:val="0F4761" w:themeColor="accent1" w:themeShade="BF"/>
      <w:spacing w:val="5"/>
    </w:rPr>
  </w:style>
  <w:style w:type="paragraph" w:styleId="Header">
    <w:name w:val="header"/>
    <w:basedOn w:val="Normal"/>
    <w:link w:val="HeaderChar"/>
    <w:uiPriority w:val="99"/>
    <w:unhideWhenUsed/>
    <w:rsid w:val="008E3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5D6"/>
  </w:style>
  <w:style w:type="paragraph" w:styleId="Footer">
    <w:name w:val="footer"/>
    <w:basedOn w:val="Normal"/>
    <w:link w:val="FooterChar"/>
    <w:uiPriority w:val="99"/>
    <w:unhideWhenUsed/>
    <w:rsid w:val="008E3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289373">
      <w:bodyDiv w:val="1"/>
      <w:marLeft w:val="0"/>
      <w:marRight w:val="0"/>
      <w:marTop w:val="0"/>
      <w:marBottom w:val="0"/>
      <w:divBdr>
        <w:top w:val="none" w:sz="0" w:space="0" w:color="auto"/>
        <w:left w:val="none" w:sz="0" w:space="0" w:color="auto"/>
        <w:bottom w:val="none" w:sz="0" w:space="0" w:color="auto"/>
        <w:right w:val="none" w:sz="0" w:space="0" w:color="auto"/>
      </w:divBdr>
    </w:div>
    <w:div w:id="195763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4</cp:revision>
  <dcterms:created xsi:type="dcterms:W3CDTF">2025-01-01T03:50:00Z</dcterms:created>
  <dcterms:modified xsi:type="dcterms:W3CDTF">2025-01-01T03:52:00Z</dcterms:modified>
</cp:coreProperties>
</file>