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43532" w14:textId="77777777" w:rsidR="00C44900" w:rsidRPr="00C44900" w:rsidRDefault="00C44900" w:rsidP="001C6D56">
      <w:pPr>
        <w:spacing w:line="240" w:lineRule="auto"/>
        <w:jc w:val="center"/>
        <w:rPr>
          <w:rFonts w:ascii="Garamond" w:hAnsi="Garamond"/>
          <w:b/>
          <w:bCs/>
          <w:sz w:val="26"/>
          <w:szCs w:val="26"/>
        </w:rPr>
      </w:pPr>
      <w:r w:rsidRPr="00C44900">
        <w:rPr>
          <w:rFonts w:ascii="Garamond" w:hAnsi="Garamond"/>
          <w:b/>
          <w:bCs/>
          <w:sz w:val="26"/>
          <w:szCs w:val="26"/>
        </w:rPr>
        <w:t>Basic Financial Literacy</w:t>
      </w:r>
    </w:p>
    <w:p w14:paraId="68B987D8"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Purpose</w:t>
      </w:r>
      <w:r w:rsidRPr="00C44900">
        <w:rPr>
          <w:rFonts w:ascii="Garamond" w:hAnsi="Garamond"/>
          <w:sz w:val="26"/>
          <w:szCs w:val="26"/>
        </w:rPr>
        <w:t xml:space="preserve"> Financial literacy equips you with the knowledge to make informed decisions about managing money, understanding credit, and planning for the future. This worksheet introduces foundational financial concepts to help you achieve stability and confidence in your financial life.</w:t>
      </w:r>
    </w:p>
    <w:p w14:paraId="309D4AA7"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What is Financial Literacy?</w:t>
      </w:r>
      <w:r w:rsidRPr="00C44900">
        <w:rPr>
          <w:rFonts w:ascii="Garamond" w:hAnsi="Garamond"/>
          <w:sz w:val="26"/>
          <w:szCs w:val="26"/>
        </w:rPr>
        <w:t xml:space="preserve"> Financial literacy is the ability to understand and effectively use financial skills, including budgeting, saving, investing, and managing debt. It empowers you to take control of your money and work toward financial goals.</w:t>
      </w:r>
    </w:p>
    <w:p w14:paraId="1D45B2B3"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Step 1: Understand Key Financial Terms</w:t>
      </w:r>
      <w:r w:rsidRPr="00C44900">
        <w:rPr>
          <w:rFonts w:ascii="Garamond" w:hAnsi="Garamond"/>
          <w:sz w:val="26"/>
          <w:szCs w:val="26"/>
        </w:rPr>
        <w:t xml:space="preserve"> Familiarize yourself with these essential financial concepts:</w:t>
      </w:r>
    </w:p>
    <w:p w14:paraId="15E54230" w14:textId="77777777" w:rsidR="00C44900" w:rsidRPr="00C44900" w:rsidRDefault="00C44900" w:rsidP="001C6D56">
      <w:pPr>
        <w:numPr>
          <w:ilvl w:val="0"/>
          <w:numId w:val="1"/>
        </w:numPr>
        <w:spacing w:line="240" w:lineRule="auto"/>
        <w:rPr>
          <w:rFonts w:ascii="Garamond" w:hAnsi="Garamond"/>
          <w:sz w:val="26"/>
          <w:szCs w:val="26"/>
        </w:rPr>
      </w:pPr>
      <w:r w:rsidRPr="00C44900">
        <w:rPr>
          <w:rFonts w:ascii="Garamond" w:hAnsi="Garamond"/>
          <w:b/>
          <w:bCs/>
          <w:sz w:val="26"/>
          <w:szCs w:val="26"/>
        </w:rPr>
        <w:t>Income</w:t>
      </w:r>
      <w:r w:rsidRPr="00C44900">
        <w:rPr>
          <w:rFonts w:ascii="Garamond" w:hAnsi="Garamond"/>
          <w:sz w:val="26"/>
          <w:szCs w:val="26"/>
        </w:rPr>
        <w:t>: Money you earn or receive, such as from a job, freelance work, or investments.</w:t>
      </w:r>
    </w:p>
    <w:p w14:paraId="1728F804" w14:textId="77777777" w:rsidR="00C44900" w:rsidRPr="00C44900" w:rsidRDefault="00C44900" w:rsidP="001C6D56">
      <w:pPr>
        <w:numPr>
          <w:ilvl w:val="0"/>
          <w:numId w:val="1"/>
        </w:numPr>
        <w:spacing w:line="240" w:lineRule="auto"/>
        <w:rPr>
          <w:rFonts w:ascii="Garamond" w:hAnsi="Garamond"/>
          <w:sz w:val="26"/>
          <w:szCs w:val="26"/>
        </w:rPr>
      </w:pPr>
      <w:r w:rsidRPr="00C44900">
        <w:rPr>
          <w:rFonts w:ascii="Garamond" w:hAnsi="Garamond"/>
          <w:b/>
          <w:bCs/>
          <w:sz w:val="26"/>
          <w:szCs w:val="26"/>
        </w:rPr>
        <w:t>Expenses</w:t>
      </w:r>
      <w:r w:rsidRPr="00C44900">
        <w:rPr>
          <w:rFonts w:ascii="Garamond" w:hAnsi="Garamond"/>
          <w:sz w:val="26"/>
          <w:szCs w:val="26"/>
        </w:rPr>
        <w:t>: Money you spend on necessities (e.g., rent, food) and discretionary items (e.g., entertainment).</w:t>
      </w:r>
    </w:p>
    <w:p w14:paraId="19BF7D5C" w14:textId="77777777" w:rsidR="00C44900" w:rsidRPr="00C44900" w:rsidRDefault="00C44900" w:rsidP="001C6D56">
      <w:pPr>
        <w:numPr>
          <w:ilvl w:val="0"/>
          <w:numId w:val="1"/>
        </w:numPr>
        <w:spacing w:line="240" w:lineRule="auto"/>
        <w:rPr>
          <w:rFonts w:ascii="Garamond" w:hAnsi="Garamond"/>
          <w:sz w:val="26"/>
          <w:szCs w:val="26"/>
        </w:rPr>
      </w:pPr>
      <w:r w:rsidRPr="00C44900">
        <w:rPr>
          <w:rFonts w:ascii="Garamond" w:hAnsi="Garamond"/>
          <w:b/>
          <w:bCs/>
          <w:sz w:val="26"/>
          <w:szCs w:val="26"/>
        </w:rPr>
        <w:t>Credit Score</w:t>
      </w:r>
      <w:r w:rsidRPr="00C44900">
        <w:rPr>
          <w:rFonts w:ascii="Garamond" w:hAnsi="Garamond"/>
          <w:sz w:val="26"/>
          <w:szCs w:val="26"/>
        </w:rPr>
        <w:t>: A number that represents your creditworthiness. It impacts your ability to borrow money and the interest rates you receive.</w:t>
      </w:r>
    </w:p>
    <w:p w14:paraId="6238E5F9" w14:textId="77777777" w:rsidR="00C44900" w:rsidRPr="00C44900" w:rsidRDefault="00C44900" w:rsidP="001C6D56">
      <w:pPr>
        <w:numPr>
          <w:ilvl w:val="0"/>
          <w:numId w:val="1"/>
        </w:numPr>
        <w:spacing w:line="240" w:lineRule="auto"/>
        <w:rPr>
          <w:rFonts w:ascii="Garamond" w:hAnsi="Garamond"/>
          <w:sz w:val="26"/>
          <w:szCs w:val="26"/>
        </w:rPr>
      </w:pPr>
      <w:r w:rsidRPr="00C44900">
        <w:rPr>
          <w:rFonts w:ascii="Garamond" w:hAnsi="Garamond"/>
          <w:b/>
          <w:bCs/>
          <w:sz w:val="26"/>
          <w:szCs w:val="26"/>
        </w:rPr>
        <w:t>Interest</w:t>
      </w:r>
      <w:r w:rsidRPr="00C44900">
        <w:rPr>
          <w:rFonts w:ascii="Garamond" w:hAnsi="Garamond"/>
          <w:sz w:val="26"/>
          <w:szCs w:val="26"/>
        </w:rPr>
        <w:t>: The cost of borrowing money or the return earned on investments.</w:t>
      </w:r>
    </w:p>
    <w:p w14:paraId="3BDB5A19" w14:textId="77777777" w:rsidR="00C44900" w:rsidRPr="00C44900" w:rsidRDefault="00C44900" w:rsidP="001C6D56">
      <w:pPr>
        <w:numPr>
          <w:ilvl w:val="0"/>
          <w:numId w:val="1"/>
        </w:numPr>
        <w:spacing w:line="240" w:lineRule="auto"/>
        <w:rPr>
          <w:rFonts w:ascii="Garamond" w:hAnsi="Garamond"/>
          <w:sz w:val="26"/>
          <w:szCs w:val="26"/>
        </w:rPr>
      </w:pPr>
      <w:r w:rsidRPr="00C44900">
        <w:rPr>
          <w:rFonts w:ascii="Garamond" w:hAnsi="Garamond"/>
          <w:b/>
          <w:bCs/>
          <w:sz w:val="26"/>
          <w:szCs w:val="26"/>
        </w:rPr>
        <w:t>Debt</w:t>
      </w:r>
      <w:r w:rsidRPr="00C44900">
        <w:rPr>
          <w:rFonts w:ascii="Garamond" w:hAnsi="Garamond"/>
          <w:sz w:val="26"/>
          <w:szCs w:val="26"/>
        </w:rPr>
        <w:t>: Money you owe to lenders, such as credit card balances or loans.</w:t>
      </w:r>
    </w:p>
    <w:p w14:paraId="691C4659" w14:textId="77777777" w:rsidR="00C44900" w:rsidRPr="00C44900" w:rsidRDefault="00C44900" w:rsidP="001C6D56">
      <w:pPr>
        <w:numPr>
          <w:ilvl w:val="0"/>
          <w:numId w:val="1"/>
        </w:numPr>
        <w:spacing w:line="240" w:lineRule="auto"/>
        <w:rPr>
          <w:rFonts w:ascii="Garamond" w:hAnsi="Garamond"/>
          <w:sz w:val="26"/>
          <w:szCs w:val="26"/>
        </w:rPr>
      </w:pPr>
      <w:r w:rsidRPr="00C44900">
        <w:rPr>
          <w:rFonts w:ascii="Garamond" w:hAnsi="Garamond"/>
          <w:b/>
          <w:bCs/>
          <w:sz w:val="26"/>
          <w:szCs w:val="26"/>
        </w:rPr>
        <w:t>Savings</w:t>
      </w:r>
      <w:r w:rsidRPr="00C44900">
        <w:rPr>
          <w:rFonts w:ascii="Garamond" w:hAnsi="Garamond"/>
          <w:sz w:val="26"/>
          <w:szCs w:val="26"/>
        </w:rPr>
        <w:t>: Money set aside for future needs or emergencies.</w:t>
      </w:r>
    </w:p>
    <w:p w14:paraId="7CC3B94B"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Exercise</w:t>
      </w:r>
      <w:r w:rsidRPr="00C44900">
        <w:rPr>
          <w:rFonts w:ascii="Garamond" w:hAnsi="Garamond"/>
          <w:sz w:val="26"/>
          <w:szCs w:val="26"/>
        </w:rPr>
        <w:t xml:space="preserve"> Write down one question or concept you’d like to learn more about from the terms above: Question/Concept: ____________________________</w:t>
      </w:r>
    </w:p>
    <w:p w14:paraId="7BA860D6"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Step 2: Track Your Financial Habits</w:t>
      </w:r>
      <w:r w:rsidRPr="00C44900">
        <w:rPr>
          <w:rFonts w:ascii="Garamond" w:hAnsi="Garamond"/>
          <w:sz w:val="26"/>
          <w:szCs w:val="26"/>
        </w:rPr>
        <w:t xml:space="preserve"> Understanding your current financial habits is key to improving them. </w:t>
      </w:r>
      <w:r w:rsidRPr="00C44900">
        <w:rPr>
          <w:rFonts w:ascii="Garamond" w:hAnsi="Garamond"/>
          <w:b/>
          <w:bCs/>
          <w:sz w:val="26"/>
          <w:szCs w:val="26"/>
        </w:rPr>
        <w:t>Exercise</w:t>
      </w:r>
      <w:r w:rsidRPr="00C44900">
        <w:rPr>
          <w:rFonts w:ascii="Garamond" w:hAnsi="Garamond"/>
          <w:sz w:val="26"/>
          <w:szCs w:val="26"/>
        </w:rPr>
        <w:t xml:space="preserve"> Reflect on your financial habits. Answer the following questions:</w:t>
      </w:r>
    </w:p>
    <w:p w14:paraId="0597F5D8" w14:textId="77777777" w:rsidR="00C44900" w:rsidRPr="00C44900" w:rsidRDefault="00C44900" w:rsidP="001C6D56">
      <w:pPr>
        <w:numPr>
          <w:ilvl w:val="0"/>
          <w:numId w:val="2"/>
        </w:numPr>
        <w:spacing w:line="240" w:lineRule="auto"/>
        <w:rPr>
          <w:rFonts w:ascii="Garamond" w:hAnsi="Garamond"/>
          <w:sz w:val="26"/>
          <w:szCs w:val="26"/>
        </w:rPr>
      </w:pPr>
      <w:r w:rsidRPr="00C44900">
        <w:rPr>
          <w:rFonts w:ascii="Garamond" w:hAnsi="Garamond"/>
          <w:sz w:val="26"/>
          <w:szCs w:val="26"/>
        </w:rPr>
        <w:t>How do you track your income and expenses? ____________________________</w:t>
      </w:r>
    </w:p>
    <w:p w14:paraId="31BF1BF0" w14:textId="77777777" w:rsidR="00C44900" w:rsidRPr="00C44900" w:rsidRDefault="00C44900" w:rsidP="001C6D56">
      <w:pPr>
        <w:numPr>
          <w:ilvl w:val="0"/>
          <w:numId w:val="2"/>
        </w:numPr>
        <w:spacing w:line="240" w:lineRule="auto"/>
        <w:rPr>
          <w:rFonts w:ascii="Garamond" w:hAnsi="Garamond"/>
          <w:sz w:val="26"/>
          <w:szCs w:val="26"/>
        </w:rPr>
      </w:pPr>
      <w:r w:rsidRPr="00C44900">
        <w:rPr>
          <w:rFonts w:ascii="Garamond" w:hAnsi="Garamond"/>
          <w:sz w:val="26"/>
          <w:szCs w:val="26"/>
        </w:rPr>
        <w:t>Do you save a portion of your income regularly? ____________________________</w:t>
      </w:r>
    </w:p>
    <w:p w14:paraId="0B9F9012" w14:textId="77777777" w:rsidR="00C44900" w:rsidRPr="00C44900" w:rsidRDefault="00C44900" w:rsidP="001C6D56">
      <w:pPr>
        <w:numPr>
          <w:ilvl w:val="0"/>
          <w:numId w:val="2"/>
        </w:numPr>
        <w:spacing w:line="240" w:lineRule="auto"/>
        <w:rPr>
          <w:rFonts w:ascii="Garamond" w:hAnsi="Garamond"/>
          <w:sz w:val="26"/>
          <w:szCs w:val="26"/>
        </w:rPr>
      </w:pPr>
      <w:r w:rsidRPr="00C44900">
        <w:rPr>
          <w:rFonts w:ascii="Garamond" w:hAnsi="Garamond"/>
          <w:sz w:val="26"/>
          <w:szCs w:val="26"/>
        </w:rPr>
        <w:t>Are you currently managing any debt? If so, how? ____________________________</w:t>
      </w:r>
    </w:p>
    <w:p w14:paraId="0366B9C4"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Step 3: Credit Score Basics</w:t>
      </w:r>
      <w:r w:rsidRPr="00C44900">
        <w:rPr>
          <w:rFonts w:ascii="Garamond" w:hAnsi="Garamond"/>
          <w:sz w:val="26"/>
          <w:szCs w:val="26"/>
        </w:rPr>
        <w:t xml:space="preserve"> A credit score is crucial for accessing loans, renting apartments, or even getting a job. Scores range from 300 (poor) to 850 (excellent). </w:t>
      </w:r>
      <w:r w:rsidRPr="00C44900">
        <w:rPr>
          <w:rFonts w:ascii="Garamond" w:hAnsi="Garamond"/>
          <w:b/>
          <w:bCs/>
          <w:sz w:val="26"/>
          <w:szCs w:val="26"/>
        </w:rPr>
        <w:t>Factors That Affect Your Credit Score</w:t>
      </w:r>
      <w:r w:rsidRPr="00C44900">
        <w:rPr>
          <w:rFonts w:ascii="Garamond" w:hAnsi="Garamond"/>
          <w:sz w:val="26"/>
          <w:szCs w:val="26"/>
        </w:rPr>
        <w:t>:</w:t>
      </w:r>
    </w:p>
    <w:p w14:paraId="16F142A9" w14:textId="77777777" w:rsidR="00C44900" w:rsidRPr="00C44900" w:rsidRDefault="00C44900" w:rsidP="001C6D56">
      <w:pPr>
        <w:numPr>
          <w:ilvl w:val="0"/>
          <w:numId w:val="3"/>
        </w:numPr>
        <w:spacing w:line="240" w:lineRule="auto"/>
        <w:rPr>
          <w:rFonts w:ascii="Garamond" w:hAnsi="Garamond"/>
          <w:sz w:val="26"/>
          <w:szCs w:val="26"/>
        </w:rPr>
      </w:pPr>
      <w:r w:rsidRPr="00C44900">
        <w:rPr>
          <w:rFonts w:ascii="Garamond" w:hAnsi="Garamond"/>
          <w:b/>
          <w:bCs/>
          <w:sz w:val="26"/>
          <w:szCs w:val="26"/>
        </w:rPr>
        <w:t>Payment History</w:t>
      </w:r>
      <w:r w:rsidRPr="00C44900">
        <w:rPr>
          <w:rFonts w:ascii="Garamond" w:hAnsi="Garamond"/>
          <w:sz w:val="26"/>
          <w:szCs w:val="26"/>
        </w:rPr>
        <w:t xml:space="preserve"> (35%): Paying bills on time boosts your score.</w:t>
      </w:r>
    </w:p>
    <w:p w14:paraId="4097188C" w14:textId="77777777" w:rsidR="00C44900" w:rsidRPr="00C44900" w:rsidRDefault="00C44900" w:rsidP="001C6D56">
      <w:pPr>
        <w:numPr>
          <w:ilvl w:val="0"/>
          <w:numId w:val="3"/>
        </w:numPr>
        <w:spacing w:line="240" w:lineRule="auto"/>
        <w:rPr>
          <w:rFonts w:ascii="Garamond" w:hAnsi="Garamond"/>
          <w:sz w:val="26"/>
          <w:szCs w:val="26"/>
        </w:rPr>
      </w:pPr>
      <w:r w:rsidRPr="00C44900">
        <w:rPr>
          <w:rFonts w:ascii="Garamond" w:hAnsi="Garamond"/>
          <w:b/>
          <w:bCs/>
          <w:sz w:val="26"/>
          <w:szCs w:val="26"/>
        </w:rPr>
        <w:t>Credit Utilization</w:t>
      </w:r>
      <w:r w:rsidRPr="00C44900">
        <w:rPr>
          <w:rFonts w:ascii="Garamond" w:hAnsi="Garamond"/>
          <w:sz w:val="26"/>
          <w:szCs w:val="26"/>
        </w:rPr>
        <w:t xml:space="preserve"> (30%): Use less than 30% of your available credit.</w:t>
      </w:r>
    </w:p>
    <w:p w14:paraId="7F9593D0" w14:textId="77777777" w:rsidR="00C44900" w:rsidRPr="00C44900" w:rsidRDefault="00C44900" w:rsidP="001C6D56">
      <w:pPr>
        <w:numPr>
          <w:ilvl w:val="0"/>
          <w:numId w:val="3"/>
        </w:numPr>
        <w:spacing w:line="240" w:lineRule="auto"/>
        <w:rPr>
          <w:rFonts w:ascii="Garamond" w:hAnsi="Garamond"/>
          <w:sz w:val="26"/>
          <w:szCs w:val="26"/>
        </w:rPr>
      </w:pPr>
      <w:r w:rsidRPr="00C44900">
        <w:rPr>
          <w:rFonts w:ascii="Garamond" w:hAnsi="Garamond"/>
          <w:b/>
          <w:bCs/>
          <w:sz w:val="26"/>
          <w:szCs w:val="26"/>
        </w:rPr>
        <w:lastRenderedPageBreak/>
        <w:t>Length of Credit History</w:t>
      </w:r>
      <w:r w:rsidRPr="00C44900">
        <w:rPr>
          <w:rFonts w:ascii="Garamond" w:hAnsi="Garamond"/>
          <w:sz w:val="26"/>
          <w:szCs w:val="26"/>
        </w:rPr>
        <w:t xml:space="preserve"> (15%): Longer credit history improves your score.</w:t>
      </w:r>
    </w:p>
    <w:p w14:paraId="2854946A" w14:textId="77777777" w:rsidR="00C44900" w:rsidRPr="00C44900" w:rsidRDefault="00C44900" w:rsidP="001C6D56">
      <w:pPr>
        <w:numPr>
          <w:ilvl w:val="0"/>
          <w:numId w:val="3"/>
        </w:numPr>
        <w:spacing w:line="240" w:lineRule="auto"/>
        <w:rPr>
          <w:rFonts w:ascii="Garamond" w:hAnsi="Garamond"/>
          <w:sz w:val="26"/>
          <w:szCs w:val="26"/>
        </w:rPr>
      </w:pPr>
      <w:r w:rsidRPr="00C44900">
        <w:rPr>
          <w:rFonts w:ascii="Garamond" w:hAnsi="Garamond"/>
          <w:b/>
          <w:bCs/>
          <w:sz w:val="26"/>
          <w:szCs w:val="26"/>
        </w:rPr>
        <w:t>Credit Mix</w:t>
      </w:r>
      <w:r w:rsidRPr="00C44900">
        <w:rPr>
          <w:rFonts w:ascii="Garamond" w:hAnsi="Garamond"/>
          <w:sz w:val="26"/>
          <w:szCs w:val="26"/>
        </w:rPr>
        <w:t xml:space="preserve"> (10%): A mix of credit types (e.g., credit cards, loans) is beneficial.</w:t>
      </w:r>
    </w:p>
    <w:p w14:paraId="4FCE781B" w14:textId="77777777" w:rsidR="00C44900" w:rsidRPr="00C44900" w:rsidRDefault="00C44900" w:rsidP="001C6D56">
      <w:pPr>
        <w:numPr>
          <w:ilvl w:val="0"/>
          <w:numId w:val="3"/>
        </w:numPr>
        <w:spacing w:line="240" w:lineRule="auto"/>
        <w:rPr>
          <w:rFonts w:ascii="Garamond" w:hAnsi="Garamond"/>
          <w:sz w:val="26"/>
          <w:szCs w:val="26"/>
        </w:rPr>
      </w:pPr>
      <w:r w:rsidRPr="00C44900">
        <w:rPr>
          <w:rFonts w:ascii="Garamond" w:hAnsi="Garamond"/>
          <w:b/>
          <w:bCs/>
          <w:sz w:val="26"/>
          <w:szCs w:val="26"/>
        </w:rPr>
        <w:t>New Credit Inquiries</w:t>
      </w:r>
      <w:r w:rsidRPr="00C44900">
        <w:rPr>
          <w:rFonts w:ascii="Garamond" w:hAnsi="Garamond"/>
          <w:sz w:val="26"/>
          <w:szCs w:val="26"/>
        </w:rPr>
        <w:t xml:space="preserve"> (10%): Too many applications for credit can lower your score.</w:t>
      </w:r>
    </w:p>
    <w:p w14:paraId="3EE2763B"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Exercise</w:t>
      </w:r>
      <w:r w:rsidRPr="00C44900">
        <w:rPr>
          <w:rFonts w:ascii="Garamond" w:hAnsi="Garamond"/>
          <w:sz w:val="26"/>
          <w:szCs w:val="26"/>
        </w:rPr>
        <w:t xml:space="preserve"> Write one step you can take to improve or maintain your credit score: Step: ____________________________</w:t>
      </w:r>
    </w:p>
    <w:p w14:paraId="10DE87C8"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Step 4: Learn About Interest Rates</w:t>
      </w:r>
      <w:r w:rsidRPr="00C44900">
        <w:rPr>
          <w:rFonts w:ascii="Garamond" w:hAnsi="Garamond"/>
          <w:sz w:val="26"/>
          <w:szCs w:val="26"/>
        </w:rPr>
        <w:t xml:space="preserve"> Interest rates affect both borrowing and investing. When borrowing, lower interest rates mean you’ll pay less over time. When investing, higher interest rates increase your earnings through compounding. </w:t>
      </w:r>
      <w:r w:rsidRPr="00C44900">
        <w:rPr>
          <w:rFonts w:ascii="Garamond" w:hAnsi="Garamond"/>
          <w:b/>
          <w:bCs/>
          <w:sz w:val="26"/>
          <w:szCs w:val="26"/>
        </w:rPr>
        <w:t>Exercise</w:t>
      </w:r>
      <w:r w:rsidRPr="00C44900">
        <w:rPr>
          <w:rFonts w:ascii="Garamond" w:hAnsi="Garamond"/>
          <w:sz w:val="26"/>
          <w:szCs w:val="26"/>
        </w:rPr>
        <w:t xml:space="preserve"> Think about </w:t>
      </w:r>
      <w:proofErr w:type="gramStart"/>
      <w:r w:rsidRPr="00C44900">
        <w:rPr>
          <w:rFonts w:ascii="Garamond" w:hAnsi="Garamond"/>
          <w:sz w:val="26"/>
          <w:szCs w:val="26"/>
        </w:rPr>
        <w:t>one way</w:t>
      </w:r>
      <w:proofErr w:type="gramEnd"/>
      <w:r w:rsidRPr="00C44900">
        <w:rPr>
          <w:rFonts w:ascii="Garamond" w:hAnsi="Garamond"/>
          <w:sz w:val="26"/>
          <w:szCs w:val="26"/>
        </w:rPr>
        <w:t xml:space="preserve"> interest rates currently affect your finances (e.g., a loan, savings account, or credit card). Write it down: Impact of Interest Rates: ____________________________</w:t>
      </w:r>
    </w:p>
    <w:p w14:paraId="440BCF09"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Step 5: Build a Savings Plan</w:t>
      </w:r>
      <w:r w:rsidRPr="00C44900">
        <w:rPr>
          <w:rFonts w:ascii="Garamond" w:hAnsi="Garamond"/>
          <w:sz w:val="26"/>
          <w:szCs w:val="26"/>
        </w:rPr>
        <w:t xml:space="preserve"> A good savings plan includes short-term goals (e.g., vacations), long-term goals (e.g., retirement), and an emergency fund for unexpected expenses. </w:t>
      </w:r>
      <w:r w:rsidRPr="00C44900">
        <w:rPr>
          <w:rFonts w:ascii="Garamond" w:hAnsi="Garamond"/>
          <w:b/>
          <w:bCs/>
          <w:sz w:val="26"/>
          <w:szCs w:val="26"/>
        </w:rPr>
        <w:t>Exercise</w:t>
      </w:r>
      <w:r w:rsidRPr="00C44900">
        <w:rPr>
          <w:rFonts w:ascii="Garamond" w:hAnsi="Garamond"/>
          <w:sz w:val="26"/>
          <w:szCs w:val="26"/>
        </w:rPr>
        <w:t xml:space="preserve"> Write down one short-term and one long-term savings goal:</w:t>
      </w:r>
    </w:p>
    <w:p w14:paraId="14125BC5" w14:textId="77777777" w:rsidR="00C44900" w:rsidRPr="00C44900" w:rsidRDefault="00C44900" w:rsidP="001C6D56">
      <w:pPr>
        <w:numPr>
          <w:ilvl w:val="0"/>
          <w:numId w:val="4"/>
        </w:numPr>
        <w:spacing w:line="240" w:lineRule="auto"/>
        <w:rPr>
          <w:rFonts w:ascii="Garamond" w:hAnsi="Garamond"/>
          <w:sz w:val="26"/>
          <w:szCs w:val="26"/>
        </w:rPr>
      </w:pPr>
      <w:r w:rsidRPr="00C44900">
        <w:rPr>
          <w:rFonts w:ascii="Garamond" w:hAnsi="Garamond"/>
          <w:b/>
          <w:bCs/>
          <w:sz w:val="26"/>
          <w:szCs w:val="26"/>
        </w:rPr>
        <w:t>Short-term Goal</w:t>
      </w:r>
      <w:r w:rsidRPr="00C44900">
        <w:rPr>
          <w:rFonts w:ascii="Garamond" w:hAnsi="Garamond"/>
          <w:sz w:val="26"/>
          <w:szCs w:val="26"/>
        </w:rPr>
        <w:t>: ____________________________</w:t>
      </w:r>
    </w:p>
    <w:p w14:paraId="1F5763B1" w14:textId="77777777" w:rsidR="00C44900" w:rsidRPr="00C44900" w:rsidRDefault="00C44900" w:rsidP="001C6D56">
      <w:pPr>
        <w:numPr>
          <w:ilvl w:val="0"/>
          <w:numId w:val="4"/>
        </w:numPr>
        <w:spacing w:line="240" w:lineRule="auto"/>
        <w:rPr>
          <w:rFonts w:ascii="Garamond" w:hAnsi="Garamond"/>
          <w:sz w:val="26"/>
          <w:szCs w:val="26"/>
        </w:rPr>
      </w:pPr>
      <w:r w:rsidRPr="00C44900">
        <w:rPr>
          <w:rFonts w:ascii="Garamond" w:hAnsi="Garamond"/>
          <w:b/>
          <w:bCs/>
          <w:sz w:val="26"/>
          <w:szCs w:val="26"/>
        </w:rPr>
        <w:t>Long-term Goal</w:t>
      </w:r>
      <w:r w:rsidRPr="00C44900">
        <w:rPr>
          <w:rFonts w:ascii="Garamond" w:hAnsi="Garamond"/>
          <w:sz w:val="26"/>
          <w:szCs w:val="26"/>
        </w:rPr>
        <w:t>: ____________________________</w:t>
      </w:r>
    </w:p>
    <w:p w14:paraId="76984FF2"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Step 6: Create a Plan for Managing Debt</w:t>
      </w:r>
      <w:r w:rsidRPr="00C44900">
        <w:rPr>
          <w:rFonts w:ascii="Garamond" w:hAnsi="Garamond"/>
          <w:sz w:val="26"/>
          <w:szCs w:val="26"/>
        </w:rPr>
        <w:t xml:space="preserve"> Managing debt is a critical part of financial literacy. Start by listing all debts, including balances, interest rates, and minimum payments. Consider strategies like:</w:t>
      </w:r>
    </w:p>
    <w:p w14:paraId="4C3FDE2A" w14:textId="77777777" w:rsidR="00C44900" w:rsidRPr="00C44900" w:rsidRDefault="00C44900" w:rsidP="001C6D56">
      <w:pPr>
        <w:numPr>
          <w:ilvl w:val="0"/>
          <w:numId w:val="5"/>
        </w:numPr>
        <w:spacing w:line="240" w:lineRule="auto"/>
        <w:rPr>
          <w:rFonts w:ascii="Garamond" w:hAnsi="Garamond"/>
          <w:sz w:val="26"/>
          <w:szCs w:val="26"/>
        </w:rPr>
      </w:pPr>
      <w:r w:rsidRPr="00C44900">
        <w:rPr>
          <w:rFonts w:ascii="Garamond" w:hAnsi="Garamond"/>
          <w:b/>
          <w:bCs/>
          <w:sz w:val="26"/>
          <w:szCs w:val="26"/>
        </w:rPr>
        <w:t>Debt Avalanche</w:t>
      </w:r>
      <w:r w:rsidRPr="00C44900">
        <w:rPr>
          <w:rFonts w:ascii="Garamond" w:hAnsi="Garamond"/>
          <w:sz w:val="26"/>
          <w:szCs w:val="26"/>
        </w:rPr>
        <w:t>: Pay off debts with the highest interest rates first.</w:t>
      </w:r>
    </w:p>
    <w:p w14:paraId="493AD6C9" w14:textId="77777777" w:rsidR="00C44900" w:rsidRPr="00C44900" w:rsidRDefault="00C44900" w:rsidP="001C6D56">
      <w:pPr>
        <w:numPr>
          <w:ilvl w:val="0"/>
          <w:numId w:val="5"/>
        </w:numPr>
        <w:spacing w:line="240" w:lineRule="auto"/>
        <w:rPr>
          <w:rFonts w:ascii="Garamond" w:hAnsi="Garamond"/>
          <w:sz w:val="26"/>
          <w:szCs w:val="26"/>
        </w:rPr>
      </w:pPr>
      <w:r w:rsidRPr="00C44900">
        <w:rPr>
          <w:rFonts w:ascii="Garamond" w:hAnsi="Garamond"/>
          <w:b/>
          <w:bCs/>
          <w:sz w:val="26"/>
          <w:szCs w:val="26"/>
        </w:rPr>
        <w:t>Debt Snowball</w:t>
      </w:r>
      <w:r w:rsidRPr="00C44900">
        <w:rPr>
          <w:rFonts w:ascii="Garamond" w:hAnsi="Garamond"/>
          <w:sz w:val="26"/>
          <w:szCs w:val="26"/>
        </w:rPr>
        <w:t xml:space="preserve">: Pay off the smallest debts first to gain momentum. </w:t>
      </w:r>
      <w:r w:rsidRPr="00C44900">
        <w:rPr>
          <w:rFonts w:ascii="Garamond" w:hAnsi="Garamond"/>
          <w:b/>
          <w:bCs/>
          <w:sz w:val="26"/>
          <w:szCs w:val="26"/>
        </w:rPr>
        <w:t>Exercise</w:t>
      </w:r>
      <w:r w:rsidRPr="00C44900">
        <w:rPr>
          <w:rFonts w:ascii="Garamond" w:hAnsi="Garamond"/>
          <w:sz w:val="26"/>
          <w:szCs w:val="26"/>
        </w:rPr>
        <w:t xml:space="preserve"> Identify one step you can take to manage or reduce your debt: Step: ____________________________</w:t>
      </w:r>
    </w:p>
    <w:p w14:paraId="714EBB94" w14:textId="77777777" w:rsidR="00C44900" w:rsidRPr="00C44900" w:rsidRDefault="00C44900" w:rsidP="001C6D56">
      <w:pPr>
        <w:spacing w:line="240" w:lineRule="auto"/>
        <w:rPr>
          <w:rFonts w:ascii="Garamond" w:hAnsi="Garamond"/>
          <w:sz w:val="26"/>
          <w:szCs w:val="26"/>
        </w:rPr>
      </w:pPr>
      <w:r w:rsidRPr="00C44900">
        <w:rPr>
          <w:rFonts w:ascii="Garamond" w:hAnsi="Garamond"/>
          <w:b/>
          <w:bCs/>
          <w:sz w:val="26"/>
          <w:szCs w:val="26"/>
        </w:rPr>
        <w:t>Conclusion</w:t>
      </w:r>
      <w:r w:rsidRPr="00C44900">
        <w:rPr>
          <w:rFonts w:ascii="Garamond" w:hAnsi="Garamond"/>
          <w:sz w:val="26"/>
          <w:szCs w:val="26"/>
        </w:rPr>
        <w:t xml:space="preserve"> Financial literacy is a journey that begins with understanding the basics of managing money, credit, and debt. By gaining clarity on these concepts, you can make informed decisions that align with your goals and values. Small, consistent actions—like improving your credit score, saving regularly, or reducing debt—will build a foundation for financial stability and long-term success. What is one financial step you’ll commit to today?</w:t>
      </w:r>
    </w:p>
    <w:p w14:paraId="4A96A70E" w14:textId="77777777" w:rsidR="00CD2819" w:rsidRPr="00C44900" w:rsidRDefault="00CD2819" w:rsidP="001C6D56">
      <w:pPr>
        <w:spacing w:line="240" w:lineRule="auto"/>
        <w:rPr>
          <w:rFonts w:ascii="Garamond" w:hAnsi="Garamond"/>
          <w:sz w:val="26"/>
          <w:szCs w:val="26"/>
        </w:rPr>
      </w:pPr>
    </w:p>
    <w:sectPr w:rsidR="00CD2819" w:rsidRPr="00C4490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08F9" w14:textId="77777777" w:rsidR="00375A42" w:rsidRDefault="00375A42" w:rsidP="00C44900">
      <w:pPr>
        <w:spacing w:after="0" w:line="240" w:lineRule="auto"/>
      </w:pPr>
      <w:r>
        <w:separator/>
      </w:r>
    </w:p>
  </w:endnote>
  <w:endnote w:type="continuationSeparator" w:id="0">
    <w:p w14:paraId="48EB9D58" w14:textId="77777777" w:rsidR="00375A42" w:rsidRDefault="00375A42" w:rsidP="00C4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FAA2" w14:textId="77777777" w:rsidR="00C44900" w:rsidRDefault="00C44900" w:rsidP="00C44900">
    <w:pPr>
      <w:pStyle w:val="Footer"/>
      <w:jc w:val="center"/>
    </w:pPr>
    <w:r>
      <w:t>Dr. Benjamin Tranquil</w:t>
    </w:r>
  </w:p>
  <w:p w14:paraId="0C900EDE" w14:textId="77777777" w:rsidR="00C44900" w:rsidRDefault="00C44900" w:rsidP="00C44900">
    <w:pPr>
      <w:pStyle w:val="Footer"/>
      <w:jc w:val="center"/>
    </w:pPr>
    <w:r>
      <w:t>Onlinetranquility.ca</w:t>
    </w:r>
  </w:p>
  <w:p w14:paraId="30E2FE22" w14:textId="77777777" w:rsidR="00C44900" w:rsidRDefault="00C4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C4FC4" w14:textId="77777777" w:rsidR="00375A42" w:rsidRDefault="00375A42" w:rsidP="00C44900">
      <w:pPr>
        <w:spacing w:after="0" w:line="240" w:lineRule="auto"/>
      </w:pPr>
      <w:r>
        <w:separator/>
      </w:r>
    </w:p>
  </w:footnote>
  <w:footnote w:type="continuationSeparator" w:id="0">
    <w:p w14:paraId="3CBFB96A" w14:textId="77777777" w:rsidR="00375A42" w:rsidRDefault="00375A42" w:rsidP="00C4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C328" w14:textId="77777777" w:rsidR="00C44900" w:rsidRDefault="00C44900" w:rsidP="00C44900">
    <w:pPr>
      <w:pStyle w:val="Header"/>
      <w:jc w:val="center"/>
    </w:pPr>
    <w:r>
      <w:rPr>
        <w:noProof/>
      </w:rPr>
      <w:drawing>
        <wp:inline distT="0" distB="0" distL="0" distR="0" wp14:anchorId="79DEB0C2" wp14:editId="6F2FE99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3C1B8E3" w14:textId="77777777" w:rsidR="00C44900" w:rsidRDefault="00C44900" w:rsidP="00C44900">
    <w:pPr>
      <w:pStyle w:val="Header"/>
      <w:jc w:val="center"/>
    </w:pPr>
    <w:r>
      <w:t>Online Tranquility</w:t>
    </w:r>
  </w:p>
  <w:p w14:paraId="76EF1756" w14:textId="77777777" w:rsidR="00C44900" w:rsidRDefault="00C44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1E9E"/>
    <w:multiLevelType w:val="multilevel"/>
    <w:tmpl w:val="A1DE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B4706"/>
    <w:multiLevelType w:val="multilevel"/>
    <w:tmpl w:val="E3A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D1C06"/>
    <w:multiLevelType w:val="multilevel"/>
    <w:tmpl w:val="83A2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61B39"/>
    <w:multiLevelType w:val="multilevel"/>
    <w:tmpl w:val="1774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E1BC2"/>
    <w:multiLevelType w:val="multilevel"/>
    <w:tmpl w:val="341A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374502">
    <w:abstractNumId w:val="1"/>
  </w:num>
  <w:num w:numId="2" w16cid:durableId="1132989490">
    <w:abstractNumId w:val="3"/>
  </w:num>
  <w:num w:numId="3" w16cid:durableId="1546143616">
    <w:abstractNumId w:val="0"/>
  </w:num>
  <w:num w:numId="4" w16cid:durableId="79721939">
    <w:abstractNumId w:val="2"/>
  </w:num>
  <w:num w:numId="5" w16cid:durableId="2007854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00"/>
    <w:rsid w:val="001C6D56"/>
    <w:rsid w:val="00375A42"/>
    <w:rsid w:val="00771BAD"/>
    <w:rsid w:val="00825035"/>
    <w:rsid w:val="00C44900"/>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0871"/>
  <w15:chartTrackingRefBased/>
  <w15:docId w15:val="{55F39160-BB48-4A50-A2AD-3FD31027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900"/>
    <w:rPr>
      <w:rFonts w:eastAsiaTheme="majorEastAsia" w:cstheme="majorBidi"/>
      <w:color w:val="272727" w:themeColor="text1" w:themeTint="D8"/>
    </w:rPr>
  </w:style>
  <w:style w:type="paragraph" w:styleId="Title">
    <w:name w:val="Title"/>
    <w:basedOn w:val="Normal"/>
    <w:next w:val="Normal"/>
    <w:link w:val="TitleChar"/>
    <w:uiPriority w:val="10"/>
    <w:qFormat/>
    <w:rsid w:val="00C44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900"/>
    <w:pPr>
      <w:spacing w:before="160"/>
      <w:jc w:val="center"/>
    </w:pPr>
    <w:rPr>
      <w:i/>
      <w:iCs/>
      <w:color w:val="404040" w:themeColor="text1" w:themeTint="BF"/>
    </w:rPr>
  </w:style>
  <w:style w:type="character" w:customStyle="1" w:styleId="QuoteChar">
    <w:name w:val="Quote Char"/>
    <w:basedOn w:val="DefaultParagraphFont"/>
    <w:link w:val="Quote"/>
    <w:uiPriority w:val="29"/>
    <w:rsid w:val="00C44900"/>
    <w:rPr>
      <w:i/>
      <w:iCs/>
      <w:color w:val="404040" w:themeColor="text1" w:themeTint="BF"/>
    </w:rPr>
  </w:style>
  <w:style w:type="paragraph" w:styleId="ListParagraph">
    <w:name w:val="List Paragraph"/>
    <w:basedOn w:val="Normal"/>
    <w:uiPriority w:val="34"/>
    <w:qFormat/>
    <w:rsid w:val="00C44900"/>
    <w:pPr>
      <w:ind w:left="720"/>
      <w:contextualSpacing/>
    </w:pPr>
  </w:style>
  <w:style w:type="character" w:styleId="IntenseEmphasis">
    <w:name w:val="Intense Emphasis"/>
    <w:basedOn w:val="DefaultParagraphFont"/>
    <w:uiPriority w:val="21"/>
    <w:qFormat/>
    <w:rsid w:val="00C44900"/>
    <w:rPr>
      <w:i/>
      <w:iCs/>
      <w:color w:val="0F4761" w:themeColor="accent1" w:themeShade="BF"/>
    </w:rPr>
  </w:style>
  <w:style w:type="paragraph" w:styleId="IntenseQuote">
    <w:name w:val="Intense Quote"/>
    <w:basedOn w:val="Normal"/>
    <w:next w:val="Normal"/>
    <w:link w:val="IntenseQuoteChar"/>
    <w:uiPriority w:val="30"/>
    <w:qFormat/>
    <w:rsid w:val="00C44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900"/>
    <w:rPr>
      <w:i/>
      <w:iCs/>
      <w:color w:val="0F4761" w:themeColor="accent1" w:themeShade="BF"/>
    </w:rPr>
  </w:style>
  <w:style w:type="character" w:styleId="IntenseReference">
    <w:name w:val="Intense Reference"/>
    <w:basedOn w:val="DefaultParagraphFont"/>
    <w:uiPriority w:val="32"/>
    <w:qFormat/>
    <w:rsid w:val="00C44900"/>
    <w:rPr>
      <w:b/>
      <w:bCs/>
      <w:smallCaps/>
      <w:color w:val="0F4761" w:themeColor="accent1" w:themeShade="BF"/>
      <w:spacing w:val="5"/>
    </w:rPr>
  </w:style>
  <w:style w:type="paragraph" w:styleId="Header">
    <w:name w:val="header"/>
    <w:basedOn w:val="Normal"/>
    <w:link w:val="HeaderChar"/>
    <w:uiPriority w:val="99"/>
    <w:unhideWhenUsed/>
    <w:rsid w:val="00C44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900"/>
  </w:style>
  <w:style w:type="paragraph" w:styleId="Footer">
    <w:name w:val="footer"/>
    <w:basedOn w:val="Normal"/>
    <w:link w:val="FooterChar"/>
    <w:uiPriority w:val="99"/>
    <w:unhideWhenUsed/>
    <w:rsid w:val="00C44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333031">
      <w:bodyDiv w:val="1"/>
      <w:marLeft w:val="0"/>
      <w:marRight w:val="0"/>
      <w:marTop w:val="0"/>
      <w:marBottom w:val="0"/>
      <w:divBdr>
        <w:top w:val="none" w:sz="0" w:space="0" w:color="auto"/>
        <w:left w:val="none" w:sz="0" w:space="0" w:color="auto"/>
        <w:bottom w:val="none" w:sz="0" w:space="0" w:color="auto"/>
        <w:right w:val="none" w:sz="0" w:space="0" w:color="auto"/>
      </w:divBdr>
    </w:div>
    <w:div w:id="7983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2025-01-01T05:09:00Z</dcterms:created>
  <dcterms:modified xsi:type="dcterms:W3CDTF">2025-01-01T05:09:00Z</dcterms:modified>
</cp:coreProperties>
</file>