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93118" w14:textId="2B92CF0C" w:rsidR="004C632E" w:rsidRPr="004C632E" w:rsidRDefault="004C632E" w:rsidP="004C632E">
      <w:pPr>
        <w:spacing w:line="276" w:lineRule="auto"/>
        <w:jc w:val="center"/>
        <w:rPr>
          <w:rFonts w:ascii="Garamond" w:hAnsi="Garamond"/>
          <w:b/>
          <w:bCs/>
          <w:sz w:val="26"/>
          <w:szCs w:val="26"/>
        </w:rPr>
      </w:pPr>
      <w:r w:rsidRPr="004C632E">
        <w:rPr>
          <w:rFonts w:ascii="Garamond" w:hAnsi="Garamond"/>
          <w:b/>
          <w:bCs/>
          <w:sz w:val="26"/>
          <w:szCs w:val="26"/>
        </w:rPr>
        <w:t>Social Resilience - Bouncing Back from Relationship Strain</w:t>
      </w:r>
    </w:p>
    <w:p w14:paraId="5AED60E6"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Purpose:</w:t>
      </w:r>
      <w:r w:rsidRPr="004C632E">
        <w:rPr>
          <w:rFonts w:ascii="Garamond" w:hAnsi="Garamond"/>
          <w:sz w:val="26"/>
          <w:szCs w:val="26"/>
        </w:rPr>
        <w:br/>
        <w:t>Social resilience is the ability to recover and grow from relationship challenges, conflicts, and strains. Just like emotional resilience helps individuals cope with personal adversity, social resilience enables people to navigate the ups and downs of their interpersonal connections. This worksheet will guide you through the process of cultivating resilience in your social interactions, teaching you how to learn from relational setbacks, grow through conflict, and emerge stronger in your connections. By building your social resilience, you can maintain a healthier, more adaptable approach to relationships, helping you face challenges with confidence and emotional balance.</w:t>
      </w:r>
    </w:p>
    <w:p w14:paraId="491F187F" w14:textId="419AFF81" w:rsidR="004C632E" w:rsidRPr="004C632E" w:rsidRDefault="004C632E" w:rsidP="004C632E">
      <w:pPr>
        <w:spacing w:line="276" w:lineRule="auto"/>
        <w:rPr>
          <w:rFonts w:ascii="Garamond" w:hAnsi="Garamond"/>
          <w:sz w:val="26"/>
          <w:szCs w:val="26"/>
        </w:rPr>
      </w:pPr>
      <w:r w:rsidRPr="004C632E">
        <w:rPr>
          <w:rFonts w:ascii="Garamond" w:hAnsi="Garamond"/>
          <w:sz w:val="26"/>
          <w:szCs w:val="26"/>
        </w:rPr>
        <w:t>Life is full of relational challenges, whether they arise from misunderstandings, miscommunications, disagreements, or differences in expectations. Cultivating social resilience helps you not only recover from these challenges but also learn valuable lessons that will make future relationships stronger and more fulfilling. This worksheet will help you reflect on past relationship difficulties, assess how you responded to them, and identify strategies to improve your emotional flexibility and relational adaptability moving forward.</w:t>
      </w:r>
    </w:p>
    <w:p w14:paraId="48FB9BA0" w14:textId="77777777" w:rsidR="004C632E" w:rsidRPr="004C632E" w:rsidRDefault="004C632E" w:rsidP="004C632E">
      <w:pPr>
        <w:spacing w:line="276" w:lineRule="auto"/>
        <w:rPr>
          <w:rFonts w:ascii="Garamond" w:hAnsi="Garamond"/>
          <w:b/>
          <w:bCs/>
          <w:sz w:val="26"/>
          <w:szCs w:val="26"/>
        </w:rPr>
      </w:pPr>
      <w:r w:rsidRPr="004C632E">
        <w:rPr>
          <w:rFonts w:ascii="Garamond" w:hAnsi="Garamond"/>
          <w:b/>
          <w:bCs/>
          <w:sz w:val="26"/>
          <w:szCs w:val="26"/>
        </w:rPr>
        <w:t>Step 1: Reflecting on Past Relationship Strain</w:t>
      </w:r>
    </w:p>
    <w:p w14:paraId="778E1AA5"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Guidance:</w:t>
      </w:r>
      <w:r w:rsidRPr="004C632E">
        <w:rPr>
          <w:rFonts w:ascii="Garamond" w:hAnsi="Garamond"/>
          <w:sz w:val="26"/>
          <w:szCs w:val="26"/>
        </w:rPr>
        <w:br/>
        <w:t>The first step in cultivating social resilience is to reflect on past relational challenges or strains. These could be conflicts, misunderstandings, or any significant difficulties that have caused tension in your relationships. By examining how these situations unfolded, you can gain insights into your own behavior, responses, and the dynamics that contributed to the strain.</w:t>
      </w:r>
    </w:p>
    <w:p w14:paraId="21A11DC2"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Reflection Questions:</w:t>
      </w:r>
    </w:p>
    <w:p w14:paraId="3CFF7205" w14:textId="77777777" w:rsidR="004C632E" w:rsidRPr="004C632E" w:rsidRDefault="004C632E" w:rsidP="004C632E">
      <w:pPr>
        <w:numPr>
          <w:ilvl w:val="0"/>
          <w:numId w:val="1"/>
        </w:numPr>
        <w:spacing w:line="276" w:lineRule="auto"/>
        <w:rPr>
          <w:rFonts w:ascii="Garamond" w:hAnsi="Garamond"/>
          <w:sz w:val="26"/>
          <w:szCs w:val="26"/>
        </w:rPr>
      </w:pPr>
      <w:r w:rsidRPr="004C632E">
        <w:rPr>
          <w:rFonts w:ascii="Garamond" w:hAnsi="Garamond"/>
          <w:sz w:val="26"/>
          <w:szCs w:val="26"/>
        </w:rPr>
        <w:t>What recent or past relationship strain or conflict stands out to me?</w:t>
      </w:r>
    </w:p>
    <w:p w14:paraId="2EC5FBCA"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754AC9A8">
          <v:rect id="_x0000_i1272" style="width:0;height:1.5pt" o:hralign="center" o:hrstd="t" o:hr="t" fillcolor="#a0a0a0" stroked="f"/>
        </w:pict>
      </w:r>
    </w:p>
    <w:p w14:paraId="7C594347" w14:textId="77777777" w:rsidR="004C632E" w:rsidRPr="004C632E" w:rsidRDefault="004C632E" w:rsidP="004C632E">
      <w:pPr>
        <w:numPr>
          <w:ilvl w:val="0"/>
          <w:numId w:val="2"/>
        </w:numPr>
        <w:spacing w:line="276" w:lineRule="auto"/>
        <w:rPr>
          <w:rFonts w:ascii="Garamond" w:hAnsi="Garamond"/>
          <w:sz w:val="26"/>
          <w:szCs w:val="26"/>
        </w:rPr>
      </w:pPr>
      <w:r w:rsidRPr="004C632E">
        <w:rPr>
          <w:rFonts w:ascii="Garamond" w:hAnsi="Garamond"/>
          <w:sz w:val="26"/>
          <w:szCs w:val="26"/>
        </w:rPr>
        <w:t>How did this situation affect my feelings, behavior, and the relationship overall?</w:t>
      </w:r>
    </w:p>
    <w:p w14:paraId="07770544"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51272798">
          <v:rect id="_x0000_i1273" style="width:0;height:1.5pt" o:hralign="center" o:hrstd="t" o:hr="t" fillcolor="#a0a0a0" stroked="f"/>
        </w:pict>
      </w:r>
    </w:p>
    <w:p w14:paraId="7C11A896" w14:textId="77777777" w:rsidR="004C632E" w:rsidRPr="004C632E" w:rsidRDefault="004C632E" w:rsidP="004C632E">
      <w:pPr>
        <w:numPr>
          <w:ilvl w:val="0"/>
          <w:numId w:val="3"/>
        </w:numPr>
        <w:spacing w:line="276" w:lineRule="auto"/>
        <w:rPr>
          <w:rFonts w:ascii="Garamond" w:hAnsi="Garamond"/>
          <w:sz w:val="26"/>
          <w:szCs w:val="26"/>
        </w:rPr>
      </w:pPr>
      <w:r w:rsidRPr="004C632E">
        <w:rPr>
          <w:rFonts w:ascii="Garamond" w:hAnsi="Garamond"/>
          <w:sz w:val="26"/>
          <w:szCs w:val="26"/>
        </w:rPr>
        <w:t>What do I think contributed to the strain in the relationship? (e.g., communication issues, unmet expectations, differing values)</w:t>
      </w:r>
    </w:p>
    <w:p w14:paraId="4C7D8D1C"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6626CBE8">
          <v:rect id="_x0000_i1274" style="width:0;height:1.5pt" o:hralign="center" o:hrstd="t" o:hr="t" fillcolor="#a0a0a0" stroked="f"/>
        </w:pict>
      </w:r>
    </w:p>
    <w:p w14:paraId="079B4683" w14:textId="77777777" w:rsidR="004C632E" w:rsidRPr="004C632E" w:rsidRDefault="004C632E" w:rsidP="004C632E">
      <w:pPr>
        <w:numPr>
          <w:ilvl w:val="0"/>
          <w:numId w:val="4"/>
        </w:numPr>
        <w:spacing w:line="276" w:lineRule="auto"/>
        <w:rPr>
          <w:rFonts w:ascii="Garamond" w:hAnsi="Garamond"/>
          <w:sz w:val="26"/>
          <w:szCs w:val="26"/>
        </w:rPr>
      </w:pPr>
      <w:r w:rsidRPr="004C632E">
        <w:rPr>
          <w:rFonts w:ascii="Garamond" w:hAnsi="Garamond"/>
          <w:sz w:val="26"/>
          <w:szCs w:val="26"/>
        </w:rPr>
        <w:lastRenderedPageBreak/>
        <w:t>What role did I play in the conflict, and how did I respond to the strain?</w:t>
      </w:r>
    </w:p>
    <w:p w14:paraId="6AECD32C"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79696D60">
          <v:rect id="_x0000_i1275" style="width:0;height:1.5pt" o:hralign="center" o:hrstd="t" o:hr="t" fillcolor="#a0a0a0" stroked="f"/>
        </w:pict>
      </w:r>
    </w:p>
    <w:p w14:paraId="1A6E390C"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5C9603DE">
          <v:rect id="_x0000_i1276" style="width:0;height:1.5pt" o:hralign="center" o:hrstd="t" o:hr="t" fillcolor="#a0a0a0" stroked="f"/>
        </w:pict>
      </w:r>
    </w:p>
    <w:p w14:paraId="118F30CB" w14:textId="77777777" w:rsidR="004C632E" w:rsidRPr="004C632E" w:rsidRDefault="004C632E" w:rsidP="004C632E">
      <w:pPr>
        <w:spacing w:line="276" w:lineRule="auto"/>
        <w:rPr>
          <w:rFonts w:ascii="Garamond" w:hAnsi="Garamond"/>
          <w:b/>
          <w:bCs/>
          <w:sz w:val="26"/>
          <w:szCs w:val="26"/>
        </w:rPr>
      </w:pPr>
      <w:r w:rsidRPr="004C632E">
        <w:rPr>
          <w:rFonts w:ascii="Garamond" w:hAnsi="Garamond"/>
          <w:b/>
          <w:bCs/>
          <w:sz w:val="26"/>
          <w:szCs w:val="26"/>
        </w:rPr>
        <w:t>Step 2: Understanding Your Emotional Responses</w:t>
      </w:r>
    </w:p>
    <w:p w14:paraId="3D4F8E66"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Guidance:</w:t>
      </w:r>
      <w:r w:rsidRPr="004C632E">
        <w:rPr>
          <w:rFonts w:ascii="Garamond" w:hAnsi="Garamond"/>
          <w:sz w:val="26"/>
          <w:szCs w:val="26"/>
        </w:rPr>
        <w:br/>
        <w:t>Understanding your emotional responses to relational strain is crucial to building social resilience. When faced with conflict or tension, your emotions may become heightened, and it can be difficult to think clearly. By identifying your emotional responses, you can better manage them and prevent them from taking control of the situation.</w:t>
      </w:r>
    </w:p>
    <w:p w14:paraId="3016B0CE"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Reflection Questions:</w:t>
      </w:r>
    </w:p>
    <w:p w14:paraId="718988D4" w14:textId="77777777" w:rsidR="004C632E" w:rsidRPr="004C632E" w:rsidRDefault="004C632E" w:rsidP="004C632E">
      <w:pPr>
        <w:numPr>
          <w:ilvl w:val="0"/>
          <w:numId w:val="5"/>
        </w:numPr>
        <w:spacing w:line="276" w:lineRule="auto"/>
        <w:rPr>
          <w:rFonts w:ascii="Garamond" w:hAnsi="Garamond"/>
          <w:sz w:val="26"/>
          <w:szCs w:val="26"/>
        </w:rPr>
      </w:pPr>
      <w:r w:rsidRPr="004C632E">
        <w:rPr>
          <w:rFonts w:ascii="Garamond" w:hAnsi="Garamond"/>
          <w:sz w:val="26"/>
          <w:szCs w:val="26"/>
        </w:rPr>
        <w:t>How did I feel during the conflict or strain? (e.g., frustrated, hurt, angry, anxious)</w:t>
      </w:r>
    </w:p>
    <w:p w14:paraId="44531D7C"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021F4F91">
          <v:rect id="_x0000_i1277" style="width:0;height:1.5pt" o:hralign="center" o:hrstd="t" o:hr="t" fillcolor="#a0a0a0" stroked="f"/>
        </w:pict>
      </w:r>
    </w:p>
    <w:p w14:paraId="439EEA40" w14:textId="77777777" w:rsidR="004C632E" w:rsidRPr="004C632E" w:rsidRDefault="004C632E" w:rsidP="004C632E">
      <w:pPr>
        <w:numPr>
          <w:ilvl w:val="0"/>
          <w:numId w:val="6"/>
        </w:numPr>
        <w:spacing w:line="276" w:lineRule="auto"/>
        <w:rPr>
          <w:rFonts w:ascii="Garamond" w:hAnsi="Garamond"/>
          <w:sz w:val="26"/>
          <w:szCs w:val="26"/>
        </w:rPr>
      </w:pPr>
      <w:r w:rsidRPr="004C632E">
        <w:rPr>
          <w:rFonts w:ascii="Garamond" w:hAnsi="Garamond"/>
          <w:sz w:val="26"/>
          <w:szCs w:val="26"/>
        </w:rPr>
        <w:t>How did my emotional response affect the conversation or outcome of the situation?</w:t>
      </w:r>
    </w:p>
    <w:p w14:paraId="428D68AD"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063C2115">
          <v:rect id="_x0000_i1278" style="width:0;height:1.5pt" o:hralign="center" o:hrstd="t" o:hr="t" fillcolor="#a0a0a0" stroked="f"/>
        </w:pict>
      </w:r>
    </w:p>
    <w:p w14:paraId="45F57D01" w14:textId="77777777" w:rsidR="004C632E" w:rsidRPr="004C632E" w:rsidRDefault="004C632E" w:rsidP="004C632E">
      <w:pPr>
        <w:numPr>
          <w:ilvl w:val="0"/>
          <w:numId w:val="7"/>
        </w:numPr>
        <w:spacing w:line="276" w:lineRule="auto"/>
        <w:rPr>
          <w:rFonts w:ascii="Garamond" w:hAnsi="Garamond"/>
          <w:sz w:val="26"/>
          <w:szCs w:val="26"/>
        </w:rPr>
      </w:pPr>
      <w:r w:rsidRPr="004C632E">
        <w:rPr>
          <w:rFonts w:ascii="Garamond" w:hAnsi="Garamond"/>
          <w:sz w:val="26"/>
          <w:szCs w:val="26"/>
        </w:rPr>
        <w:t>Were my emotional reactions helpful or harmful in resolving the issue?</w:t>
      </w:r>
    </w:p>
    <w:p w14:paraId="75C96621"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4BCDC6F9">
          <v:rect id="_x0000_i1279" style="width:0;height:1.5pt" o:hralign="center" o:hrstd="t" o:hr="t" fillcolor="#a0a0a0" stroked="f"/>
        </w:pict>
      </w:r>
    </w:p>
    <w:p w14:paraId="4A5FE6DD" w14:textId="77777777" w:rsidR="004C632E" w:rsidRPr="004C632E" w:rsidRDefault="004C632E" w:rsidP="004C632E">
      <w:pPr>
        <w:numPr>
          <w:ilvl w:val="0"/>
          <w:numId w:val="8"/>
        </w:numPr>
        <w:spacing w:line="276" w:lineRule="auto"/>
        <w:rPr>
          <w:rFonts w:ascii="Garamond" w:hAnsi="Garamond"/>
          <w:sz w:val="26"/>
          <w:szCs w:val="26"/>
        </w:rPr>
      </w:pPr>
      <w:r w:rsidRPr="004C632E">
        <w:rPr>
          <w:rFonts w:ascii="Garamond" w:hAnsi="Garamond"/>
          <w:sz w:val="26"/>
          <w:szCs w:val="26"/>
        </w:rPr>
        <w:t>How can I become more aware of my emotions in future challenging situations?</w:t>
      </w:r>
    </w:p>
    <w:p w14:paraId="5C289542"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30570C99">
          <v:rect id="_x0000_i1280" style="width:0;height:1.5pt" o:hralign="center" o:hrstd="t" o:hr="t" fillcolor="#a0a0a0" stroked="f"/>
        </w:pict>
      </w:r>
    </w:p>
    <w:p w14:paraId="1BF2F12D"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168B2572">
          <v:rect id="_x0000_i1281" style="width:0;height:1.5pt" o:hralign="center" o:hrstd="t" o:hr="t" fillcolor="#a0a0a0" stroked="f"/>
        </w:pict>
      </w:r>
    </w:p>
    <w:p w14:paraId="521B09E9" w14:textId="77777777" w:rsidR="004C632E" w:rsidRPr="004C632E" w:rsidRDefault="004C632E" w:rsidP="004C632E">
      <w:pPr>
        <w:spacing w:line="276" w:lineRule="auto"/>
        <w:rPr>
          <w:rFonts w:ascii="Garamond" w:hAnsi="Garamond"/>
          <w:b/>
          <w:bCs/>
          <w:sz w:val="26"/>
          <w:szCs w:val="26"/>
        </w:rPr>
      </w:pPr>
      <w:r w:rsidRPr="004C632E">
        <w:rPr>
          <w:rFonts w:ascii="Garamond" w:hAnsi="Garamond"/>
          <w:b/>
          <w:bCs/>
          <w:sz w:val="26"/>
          <w:szCs w:val="26"/>
        </w:rPr>
        <w:t>Step 3: Learning from Relationship Setbacks</w:t>
      </w:r>
    </w:p>
    <w:p w14:paraId="7258232E"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Guidance:</w:t>
      </w:r>
      <w:r w:rsidRPr="004C632E">
        <w:rPr>
          <w:rFonts w:ascii="Garamond" w:hAnsi="Garamond"/>
          <w:sz w:val="26"/>
          <w:szCs w:val="26"/>
        </w:rPr>
        <w:br/>
        <w:t>Each relationship strain or challenge holds an opportunity for growth. Rather than viewing these situations as failures, they can be seen as learning experiences that help you become more resilient and prepared for future relational difficulties. Take some time to reflect on what you have learned from past relationship challenges.</w:t>
      </w:r>
    </w:p>
    <w:p w14:paraId="002A6689" w14:textId="77777777" w:rsidR="00E90A3C" w:rsidRDefault="00E90A3C" w:rsidP="004C632E">
      <w:pPr>
        <w:spacing w:line="276" w:lineRule="auto"/>
        <w:rPr>
          <w:rFonts w:ascii="Garamond" w:hAnsi="Garamond"/>
          <w:b/>
          <w:bCs/>
          <w:sz w:val="26"/>
          <w:szCs w:val="26"/>
        </w:rPr>
      </w:pPr>
    </w:p>
    <w:p w14:paraId="6A9D28EC" w14:textId="77777777" w:rsidR="00E90A3C" w:rsidRDefault="00E90A3C" w:rsidP="004C632E">
      <w:pPr>
        <w:spacing w:line="276" w:lineRule="auto"/>
        <w:rPr>
          <w:rFonts w:ascii="Garamond" w:hAnsi="Garamond"/>
          <w:b/>
          <w:bCs/>
          <w:sz w:val="26"/>
          <w:szCs w:val="26"/>
        </w:rPr>
      </w:pPr>
    </w:p>
    <w:p w14:paraId="3A4A9F5C" w14:textId="75AC35E9"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lastRenderedPageBreak/>
        <w:t>Reflection Questions:</w:t>
      </w:r>
    </w:p>
    <w:p w14:paraId="5BD06BCE" w14:textId="77777777" w:rsidR="004C632E" w:rsidRPr="004C632E" w:rsidRDefault="004C632E" w:rsidP="004C632E">
      <w:pPr>
        <w:numPr>
          <w:ilvl w:val="0"/>
          <w:numId w:val="9"/>
        </w:numPr>
        <w:spacing w:line="276" w:lineRule="auto"/>
        <w:rPr>
          <w:rFonts w:ascii="Garamond" w:hAnsi="Garamond"/>
          <w:sz w:val="26"/>
          <w:szCs w:val="26"/>
        </w:rPr>
      </w:pPr>
      <w:r w:rsidRPr="004C632E">
        <w:rPr>
          <w:rFonts w:ascii="Garamond" w:hAnsi="Garamond"/>
          <w:sz w:val="26"/>
          <w:szCs w:val="26"/>
        </w:rPr>
        <w:t>What lessons can I take away from the most recent or most significant relationship strain?</w:t>
      </w:r>
    </w:p>
    <w:p w14:paraId="65C4A071"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73285469">
          <v:rect id="_x0000_i1282" style="width:0;height:1.5pt" o:hralign="center" o:hrstd="t" o:hr="t" fillcolor="#a0a0a0" stroked="f"/>
        </w:pict>
      </w:r>
    </w:p>
    <w:p w14:paraId="434BEA63" w14:textId="77777777" w:rsidR="004C632E" w:rsidRPr="004C632E" w:rsidRDefault="004C632E" w:rsidP="004C632E">
      <w:pPr>
        <w:numPr>
          <w:ilvl w:val="0"/>
          <w:numId w:val="10"/>
        </w:numPr>
        <w:spacing w:line="276" w:lineRule="auto"/>
        <w:rPr>
          <w:rFonts w:ascii="Garamond" w:hAnsi="Garamond"/>
          <w:sz w:val="26"/>
          <w:szCs w:val="26"/>
        </w:rPr>
      </w:pPr>
      <w:r w:rsidRPr="004C632E">
        <w:rPr>
          <w:rFonts w:ascii="Garamond" w:hAnsi="Garamond"/>
          <w:sz w:val="26"/>
          <w:szCs w:val="26"/>
        </w:rPr>
        <w:t>How can I apply these lessons to future conflicts or challenges in my relationships?</w:t>
      </w:r>
    </w:p>
    <w:p w14:paraId="526BC1EA"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6D3B43B7">
          <v:rect id="_x0000_i1283" style="width:0;height:1.5pt" o:hralign="center" o:hrstd="t" o:hr="t" fillcolor="#a0a0a0" stroked="f"/>
        </w:pict>
      </w:r>
    </w:p>
    <w:p w14:paraId="0AFB01B5" w14:textId="77777777" w:rsidR="004C632E" w:rsidRPr="004C632E" w:rsidRDefault="004C632E" w:rsidP="004C632E">
      <w:pPr>
        <w:numPr>
          <w:ilvl w:val="0"/>
          <w:numId w:val="11"/>
        </w:numPr>
        <w:spacing w:line="276" w:lineRule="auto"/>
        <w:rPr>
          <w:rFonts w:ascii="Garamond" w:hAnsi="Garamond"/>
          <w:sz w:val="26"/>
          <w:szCs w:val="26"/>
        </w:rPr>
      </w:pPr>
      <w:r w:rsidRPr="004C632E">
        <w:rPr>
          <w:rFonts w:ascii="Garamond" w:hAnsi="Garamond"/>
          <w:sz w:val="26"/>
          <w:szCs w:val="26"/>
        </w:rPr>
        <w:t>In what ways can this experience help me grow emotionally and relationally?</w:t>
      </w:r>
    </w:p>
    <w:p w14:paraId="5A7D2C1B"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15A1C230">
          <v:rect id="_x0000_i1284" style="width:0;height:1.5pt" o:hralign="center" o:hrstd="t" o:hr="t" fillcolor="#a0a0a0" stroked="f"/>
        </w:pict>
      </w:r>
    </w:p>
    <w:p w14:paraId="0F120039" w14:textId="77777777" w:rsidR="004C632E" w:rsidRPr="004C632E" w:rsidRDefault="004C632E" w:rsidP="004C632E">
      <w:pPr>
        <w:numPr>
          <w:ilvl w:val="0"/>
          <w:numId w:val="12"/>
        </w:numPr>
        <w:spacing w:line="276" w:lineRule="auto"/>
        <w:rPr>
          <w:rFonts w:ascii="Garamond" w:hAnsi="Garamond"/>
          <w:sz w:val="26"/>
          <w:szCs w:val="26"/>
        </w:rPr>
      </w:pPr>
      <w:r w:rsidRPr="004C632E">
        <w:rPr>
          <w:rFonts w:ascii="Garamond" w:hAnsi="Garamond"/>
          <w:sz w:val="26"/>
          <w:szCs w:val="26"/>
        </w:rPr>
        <w:t>How can I use the lessons learned to strengthen my future relationships?</w:t>
      </w:r>
    </w:p>
    <w:p w14:paraId="409F3A36"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79A364E8">
          <v:rect id="_x0000_i1285" style="width:0;height:1.5pt" o:hralign="center" o:hrstd="t" o:hr="t" fillcolor="#a0a0a0" stroked="f"/>
        </w:pict>
      </w:r>
    </w:p>
    <w:p w14:paraId="3789099A"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0C62FE56">
          <v:rect id="_x0000_i1286" style="width:0;height:1.5pt" o:hralign="center" o:hrstd="t" o:hr="t" fillcolor="#a0a0a0" stroked="f"/>
        </w:pict>
      </w:r>
    </w:p>
    <w:p w14:paraId="1F422693" w14:textId="77777777" w:rsidR="004C632E" w:rsidRPr="004C632E" w:rsidRDefault="004C632E" w:rsidP="004C632E">
      <w:pPr>
        <w:spacing w:line="276" w:lineRule="auto"/>
        <w:rPr>
          <w:rFonts w:ascii="Garamond" w:hAnsi="Garamond"/>
          <w:b/>
          <w:bCs/>
          <w:sz w:val="26"/>
          <w:szCs w:val="26"/>
        </w:rPr>
      </w:pPr>
      <w:r w:rsidRPr="004C632E">
        <w:rPr>
          <w:rFonts w:ascii="Garamond" w:hAnsi="Garamond"/>
          <w:b/>
          <w:bCs/>
          <w:sz w:val="26"/>
          <w:szCs w:val="26"/>
        </w:rPr>
        <w:t>Step 4: Building Emotional Flexibility in Relationships</w:t>
      </w:r>
    </w:p>
    <w:p w14:paraId="47CE8FC5"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Guidance:</w:t>
      </w:r>
      <w:r w:rsidRPr="004C632E">
        <w:rPr>
          <w:rFonts w:ascii="Garamond" w:hAnsi="Garamond"/>
          <w:sz w:val="26"/>
          <w:szCs w:val="26"/>
        </w:rPr>
        <w:br/>
        <w:t>Emotional flexibility is the ability to adapt your emotional responses in healthy ways. In relationships, this flexibility allows you to remain calm and level-headed during conflicts, better understand the perspectives of others, and find solutions to challenges. Cultivating emotional flexibility is an important aspect of social resilience.</w:t>
      </w:r>
    </w:p>
    <w:p w14:paraId="5A6E6583"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Reflection Questions:</w:t>
      </w:r>
    </w:p>
    <w:p w14:paraId="58393079" w14:textId="77777777" w:rsidR="004C632E" w:rsidRPr="004C632E" w:rsidRDefault="004C632E" w:rsidP="004C632E">
      <w:pPr>
        <w:numPr>
          <w:ilvl w:val="0"/>
          <w:numId w:val="13"/>
        </w:numPr>
        <w:spacing w:line="276" w:lineRule="auto"/>
        <w:rPr>
          <w:rFonts w:ascii="Garamond" w:hAnsi="Garamond"/>
          <w:sz w:val="26"/>
          <w:szCs w:val="26"/>
        </w:rPr>
      </w:pPr>
      <w:r w:rsidRPr="004C632E">
        <w:rPr>
          <w:rFonts w:ascii="Garamond" w:hAnsi="Garamond"/>
          <w:sz w:val="26"/>
          <w:szCs w:val="26"/>
        </w:rPr>
        <w:t>How do I typically react to emotional triggers or difficult situations in relationships?</w:t>
      </w:r>
    </w:p>
    <w:p w14:paraId="250582A7"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4CC3EC01">
          <v:rect id="_x0000_i1287" style="width:0;height:1.5pt" o:hralign="center" o:hrstd="t" o:hr="t" fillcolor="#a0a0a0" stroked="f"/>
        </w:pict>
      </w:r>
    </w:p>
    <w:p w14:paraId="5F71FB56" w14:textId="77777777" w:rsidR="004C632E" w:rsidRPr="004C632E" w:rsidRDefault="004C632E" w:rsidP="004C632E">
      <w:pPr>
        <w:numPr>
          <w:ilvl w:val="0"/>
          <w:numId w:val="14"/>
        </w:numPr>
        <w:spacing w:line="276" w:lineRule="auto"/>
        <w:rPr>
          <w:rFonts w:ascii="Garamond" w:hAnsi="Garamond"/>
          <w:sz w:val="26"/>
          <w:szCs w:val="26"/>
        </w:rPr>
      </w:pPr>
      <w:r w:rsidRPr="004C632E">
        <w:rPr>
          <w:rFonts w:ascii="Garamond" w:hAnsi="Garamond"/>
          <w:sz w:val="26"/>
          <w:szCs w:val="26"/>
        </w:rPr>
        <w:t>How can I shift my emotional responses to be more open, understanding, and solution-focused?</w:t>
      </w:r>
    </w:p>
    <w:p w14:paraId="32C3F4B3"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1341B623">
          <v:rect id="_x0000_i1288" style="width:0;height:1.5pt" o:hralign="center" o:hrstd="t" o:hr="t" fillcolor="#a0a0a0" stroked="f"/>
        </w:pict>
      </w:r>
    </w:p>
    <w:p w14:paraId="228F446E" w14:textId="77777777" w:rsidR="004C632E" w:rsidRPr="004C632E" w:rsidRDefault="004C632E" w:rsidP="004C632E">
      <w:pPr>
        <w:numPr>
          <w:ilvl w:val="0"/>
          <w:numId w:val="15"/>
        </w:numPr>
        <w:spacing w:line="276" w:lineRule="auto"/>
        <w:rPr>
          <w:rFonts w:ascii="Garamond" w:hAnsi="Garamond"/>
          <w:sz w:val="26"/>
          <w:szCs w:val="26"/>
        </w:rPr>
      </w:pPr>
      <w:r w:rsidRPr="004C632E">
        <w:rPr>
          <w:rFonts w:ascii="Garamond" w:hAnsi="Garamond"/>
          <w:sz w:val="26"/>
          <w:szCs w:val="26"/>
        </w:rPr>
        <w:t>What steps can I take to avoid becoming emotionally rigid or reactive during conflicts?</w:t>
      </w:r>
    </w:p>
    <w:p w14:paraId="6D40FBC9"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5AF51309">
          <v:rect id="_x0000_i1289" style="width:0;height:1.5pt" o:hralign="center" o:hrstd="t" o:hr="t" fillcolor="#a0a0a0" stroked="f"/>
        </w:pict>
      </w:r>
    </w:p>
    <w:p w14:paraId="71084753" w14:textId="77777777" w:rsidR="004C632E" w:rsidRPr="004C632E" w:rsidRDefault="004C632E" w:rsidP="004C632E">
      <w:pPr>
        <w:numPr>
          <w:ilvl w:val="0"/>
          <w:numId w:val="16"/>
        </w:numPr>
        <w:spacing w:line="276" w:lineRule="auto"/>
        <w:rPr>
          <w:rFonts w:ascii="Garamond" w:hAnsi="Garamond"/>
          <w:sz w:val="26"/>
          <w:szCs w:val="26"/>
        </w:rPr>
      </w:pPr>
      <w:r w:rsidRPr="004C632E">
        <w:rPr>
          <w:rFonts w:ascii="Garamond" w:hAnsi="Garamond"/>
          <w:sz w:val="26"/>
          <w:szCs w:val="26"/>
        </w:rPr>
        <w:lastRenderedPageBreak/>
        <w:t>How can I improve my ability to listen and empathize with others during tense moments?</w:t>
      </w:r>
    </w:p>
    <w:p w14:paraId="65A53E5A"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06E83490">
          <v:rect id="_x0000_i1290" style="width:0;height:1.5pt" o:hralign="center" o:hrstd="t" o:hr="t" fillcolor="#a0a0a0" stroked="f"/>
        </w:pict>
      </w:r>
    </w:p>
    <w:p w14:paraId="0F55DEA3"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15352832">
          <v:rect id="_x0000_i1291" style="width:0;height:1.5pt" o:hralign="center" o:hrstd="t" o:hr="t" fillcolor="#a0a0a0" stroked="f"/>
        </w:pict>
      </w:r>
    </w:p>
    <w:p w14:paraId="6C4AC1D1" w14:textId="77777777" w:rsidR="004C632E" w:rsidRPr="004C632E" w:rsidRDefault="004C632E" w:rsidP="004C632E">
      <w:pPr>
        <w:spacing w:line="276" w:lineRule="auto"/>
        <w:rPr>
          <w:rFonts w:ascii="Garamond" w:hAnsi="Garamond"/>
          <w:b/>
          <w:bCs/>
          <w:sz w:val="26"/>
          <w:szCs w:val="26"/>
        </w:rPr>
      </w:pPr>
      <w:r w:rsidRPr="004C632E">
        <w:rPr>
          <w:rFonts w:ascii="Garamond" w:hAnsi="Garamond"/>
          <w:b/>
          <w:bCs/>
          <w:sz w:val="26"/>
          <w:szCs w:val="26"/>
        </w:rPr>
        <w:t>Step 5: Strengthening Communication During Conflict</w:t>
      </w:r>
    </w:p>
    <w:p w14:paraId="0AFA6E62"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Guidance:</w:t>
      </w:r>
      <w:r w:rsidRPr="004C632E">
        <w:rPr>
          <w:rFonts w:ascii="Garamond" w:hAnsi="Garamond"/>
          <w:sz w:val="26"/>
          <w:szCs w:val="26"/>
        </w:rPr>
        <w:br/>
        <w:t>Clear, respectful communication is essential to overcoming relational strain. During conflicts, it's easy for communication to break down, leading to misunderstanding and further tension. Strengthening your communication skills will help you navigate these challenges more effectively and with resilience.</w:t>
      </w:r>
    </w:p>
    <w:p w14:paraId="44695807"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Reflection Questions:</w:t>
      </w:r>
    </w:p>
    <w:p w14:paraId="1862E7C0" w14:textId="77777777" w:rsidR="004C632E" w:rsidRPr="004C632E" w:rsidRDefault="004C632E" w:rsidP="004C632E">
      <w:pPr>
        <w:numPr>
          <w:ilvl w:val="0"/>
          <w:numId w:val="17"/>
        </w:numPr>
        <w:spacing w:line="276" w:lineRule="auto"/>
        <w:rPr>
          <w:rFonts w:ascii="Garamond" w:hAnsi="Garamond"/>
          <w:sz w:val="26"/>
          <w:szCs w:val="26"/>
        </w:rPr>
      </w:pPr>
      <w:r w:rsidRPr="004C632E">
        <w:rPr>
          <w:rFonts w:ascii="Garamond" w:hAnsi="Garamond"/>
          <w:sz w:val="26"/>
          <w:szCs w:val="26"/>
        </w:rPr>
        <w:t>How did my communication style contribute to or hinder resolution during past relationship strains?</w:t>
      </w:r>
    </w:p>
    <w:p w14:paraId="2561771C"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3353BC43">
          <v:rect id="_x0000_i1292" style="width:0;height:1.5pt" o:hralign="center" o:hrstd="t" o:hr="t" fillcolor="#a0a0a0" stroked="f"/>
        </w:pict>
      </w:r>
    </w:p>
    <w:p w14:paraId="27233627" w14:textId="77777777" w:rsidR="004C632E" w:rsidRPr="004C632E" w:rsidRDefault="004C632E" w:rsidP="004C632E">
      <w:pPr>
        <w:numPr>
          <w:ilvl w:val="0"/>
          <w:numId w:val="18"/>
        </w:numPr>
        <w:spacing w:line="276" w:lineRule="auto"/>
        <w:rPr>
          <w:rFonts w:ascii="Garamond" w:hAnsi="Garamond"/>
          <w:sz w:val="26"/>
          <w:szCs w:val="26"/>
        </w:rPr>
      </w:pPr>
      <w:r w:rsidRPr="004C632E">
        <w:rPr>
          <w:rFonts w:ascii="Garamond" w:hAnsi="Garamond"/>
          <w:sz w:val="26"/>
          <w:szCs w:val="26"/>
        </w:rPr>
        <w:t xml:space="preserve">How can I improve my communication skills to be </w:t>
      </w:r>
      <w:proofErr w:type="gramStart"/>
      <w:r w:rsidRPr="004C632E">
        <w:rPr>
          <w:rFonts w:ascii="Garamond" w:hAnsi="Garamond"/>
          <w:sz w:val="26"/>
          <w:szCs w:val="26"/>
        </w:rPr>
        <w:t>more constructive and calm</w:t>
      </w:r>
      <w:proofErr w:type="gramEnd"/>
      <w:r w:rsidRPr="004C632E">
        <w:rPr>
          <w:rFonts w:ascii="Garamond" w:hAnsi="Garamond"/>
          <w:sz w:val="26"/>
          <w:szCs w:val="26"/>
        </w:rPr>
        <w:t xml:space="preserve"> during conflicts?</w:t>
      </w:r>
    </w:p>
    <w:p w14:paraId="0CE14CDD"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2E6A35BA">
          <v:rect id="_x0000_i1293" style="width:0;height:1.5pt" o:hralign="center" o:hrstd="t" o:hr="t" fillcolor="#a0a0a0" stroked="f"/>
        </w:pict>
      </w:r>
    </w:p>
    <w:p w14:paraId="3A4E73D5" w14:textId="77777777" w:rsidR="004C632E" w:rsidRPr="004C632E" w:rsidRDefault="004C632E" w:rsidP="004C632E">
      <w:pPr>
        <w:numPr>
          <w:ilvl w:val="0"/>
          <w:numId w:val="19"/>
        </w:numPr>
        <w:spacing w:line="276" w:lineRule="auto"/>
        <w:rPr>
          <w:rFonts w:ascii="Garamond" w:hAnsi="Garamond"/>
          <w:sz w:val="26"/>
          <w:szCs w:val="26"/>
        </w:rPr>
      </w:pPr>
      <w:r w:rsidRPr="004C632E">
        <w:rPr>
          <w:rFonts w:ascii="Garamond" w:hAnsi="Garamond"/>
          <w:sz w:val="26"/>
          <w:szCs w:val="26"/>
        </w:rPr>
        <w:t>What strategies can I use to ensure I am actively listening and understanding the other person’s perspective?</w:t>
      </w:r>
    </w:p>
    <w:p w14:paraId="6EBE7909"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3B9BDCD0">
          <v:rect id="_x0000_i1294" style="width:0;height:1.5pt" o:hralign="center" o:hrstd="t" o:hr="t" fillcolor="#a0a0a0" stroked="f"/>
        </w:pict>
      </w:r>
    </w:p>
    <w:p w14:paraId="1C363320" w14:textId="77777777" w:rsidR="004C632E" w:rsidRPr="004C632E" w:rsidRDefault="004C632E" w:rsidP="004C632E">
      <w:pPr>
        <w:numPr>
          <w:ilvl w:val="0"/>
          <w:numId w:val="20"/>
        </w:numPr>
        <w:spacing w:line="276" w:lineRule="auto"/>
        <w:rPr>
          <w:rFonts w:ascii="Garamond" w:hAnsi="Garamond"/>
          <w:sz w:val="26"/>
          <w:szCs w:val="26"/>
        </w:rPr>
      </w:pPr>
      <w:r w:rsidRPr="004C632E">
        <w:rPr>
          <w:rFonts w:ascii="Garamond" w:hAnsi="Garamond"/>
          <w:sz w:val="26"/>
          <w:szCs w:val="26"/>
        </w:rPr>
        <w:t>How can I express myself clearly without escalating the tension?</w:t>
      </w:r>
    </w:p>
    <w:p w14:paraId="665418FB"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6572F2E6">
          <v:rect id="_x0000_i1295" style="width:0;height:1.5pt" o:hralign="center" o:hrstd="t" o:hr="t" fillcolor="#a0a0a0" stroked="f"/>
        </w:pict>
      </w:r>
    </w:p>
    <w:p w14:paraId="434F4487"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05DD4B82">
          <v:rect id="_x0000_i1296" style="width:0;height:1.5pt" o:hralign="center" o:hrstd="t" o:hr="t" fillcolor="#a0a0a0" stroked="f"/>
        </w:pict>
      </w:r>
    </w:p>
    <w:p w14:paraId="5304C5BC" w14:textId="77777777" w:rsidR="004C632E" w:rsidRPr="004C632E" w:rsidRDefault="004C632E" w:rsidP="004C632E">
      <w:pPr>
        <w:spacing w:line="276" w:lineRule="auto"/>
        <w:rPr>
          <w:rFonts w:ascii="Garamond" w:hAnsi="Garamond"/>
          <w:b/>
          <w:bCs/>
          <w:sz w:val="26"/>
          <w:szCs w:val="26"/>
        </w:rPr>
      </w:pPr>
      <w:r w:rsidRPr="004C632E">
        <w:rPr>
          <w:rFonts w:ascii="Garamond" w:hAnsi="Garamond"/>
          <w:b/>
          <w:bCs/>
          <w:sz w:val="26"/>
          <w:szCs w:val="26"/>
        </w:rPr>
        <w:t>Step 6: Rebuilding Trust After Conflict</w:t>
      </w:r>
    </w:p>
    <w:p w14:paraId="79229D34"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Guidance:</w:t>
      </w:r>
      <w:r w:rsidRPr="004C632E">
        <w:rPr>
          <w:rFonts w:ascii="Garamond" w:hAnsi="Garamond"/>
          <w:sz w:val="26"/>
          <w:szCs w:val="26"/>
        </w:rPr>
        <w:br/>
        <w:t>Trust is the cornerstone of healthy relationships. After a conflict or strain, trust may need to be rebuilt. This step focuses on identifying the ways you can rebuild trust within yourself and in your relationships after a setback.</w:t>
      </w:r>
    </w:p>
    <w:p w14:paraId="3FF5C0E9"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lastRenderedPageBreak/>
        <w:t>Reflection Questions:</w:t>
      </w:r>
    </w:p>
    <w:p w14:paraId="51F68F92" w14:textId="77777777" w:rsidR="004C632E" w:rsidRPr="004C632E" w:rsidRDefault="004C632E" w:rsidP="004C632E">
      <w:pPr>
        <w:numPr>
          <w:ilvl w:val="0"/>
          <w:numId w:val="21"/>
        </w:numPr>
        <w:spacing w:line="276" w:lineRule="auto"/>
        <w:rPr>
          <w:rFonts w:ascii="Garamond" w:hAnsi="Garamond"/>
          <w:sz w:val="26"/>
          <w:szCs w:val="26"/>
        </w:rPr>
      </w:pPr>
      <w:r w:rsidRPr="004C632E">
        <w:rPr>
          <w:rFonts w:ascii="Garamond" w:hAnsi="Garamond"/>
          <w:sz w:val="26"/>
          <w:szCs w:val="26"/>
        </w:rPr>
        <w:t>Did this conflict or strain cause a disruption in trust between myself and the other person?</w:t>
      </w:r>
    </w:p>
    <w:p w14:paraId="7AEEC793"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15A66790">
          <v:rect id="_x0000_i1297" style="width:0;height:1.5pt" o:hralign="center" o:hrstd="t" o:hr="t" fillcolor="#a0a0a0" stroked="f"/>
        </w:pict>
      </w:r>
    </w:p>
    <w:p w14:paraId="356B560D" w14:textId="77777777" w:rsidR="004C632E" w:rsidRPr="004C632E" w:rsidRDefault="004C632E" w:rsidP="004C632E">
      <w:pPr>
        <w:numPr>
          <w:ilvl w:val="0"/>
          <w:numId w:val="22"/>
        </w:numPr>
        <w:spacing w:line="276" w:lineRule="auto"/>
        <w:rPr>
          <w:rFonts w:ascii="Garamond" w:hAnsi="Garamond"/>
          <w:sz w:val="26"/>
          <w:szCs w:val="26"/>
        </w:rPr>
      </w:pPr>
      <w:r w:rsidRPr="004C632E">
        <w:rPr>
          <w:rFonts w:ascii="Garamond" w:hAnsi="Garamond"/>
          <w:sz w:val="26"/>
          <w:szCs w:val="26"/>
        </w:rPr>
        <w:t>How can I rebuild trust in this relationship moving forward?</w:t>
      </w:r>
    </w:p>
    <w:p w14:paraId="71D1101B"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2BDFAEAB">
          <v:rect id="_x0000_i1298" style="width:0;height:1.5pt" o:hralign="center" o:hrstd="t" o:hr="t" fillcolor="#a0a0a0" stroked="f"/>
        </w:pict>
      </w:r>
    </w:p>
    <w:p w14:paraId="7C63BE69" w14:textId="77777777" w:rsidR="004C632E" w:rsidRPr="004C632E" w:rsidRDefault="004C632E" w:rsidP="004C632E">
      <w:pPr>
        <w:numPr>
          <w:ilvl w:val="0"/>
          <w:numId w:val="23"/>
        </w:numPr>
        <w:spacing w:line="276" w:lineRule="auto"/>
        <w:rPr>
          <w:rFonts w:ascii="Garamond" w:hAnsi="Garamond"/>
          <w:sz w:val="26"/>
          <w:szCs w:val="26"/>
        </w:rPr>
      </w:pPr>
      <w:r w:rsidRPr="004C632E">
        <w:rPr>
          <w:rFonts w:ascii="Garamond" w:hAnsi="Garamond"/>
          <w:sz w:val="26"/>
          <w:szCs w:val="26"/>
        </w:rPr>
        <w:t>What actions or behaviors can I take to demonstrate reliability, consistency, and trustworthiness?</w:t>
      </w:r>
    </w:p>
    <w:p w14:paraId="198CC3D9"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3F3CA82B">
          <v:rect id="_x0000_i1299" style="width:0;height:1.5pt" o:hralign="center" o:hrstd="t" o:hr="t" fillcolor="#a0a0a0" stroked="f"/>
        </w:pict>
      </w:r>
    </w:p>
    <w:p w14:paraId="48421F7E" w14:textId="77777777" w:rsidR="004C632E" w:rsidRPr="004C632E" w:rsidRDefault="004C632E" w:rsidP="004C632E">
      <w:pPr>
        <w:numPr>
          <w:ilvl w:val="0"/>
          <w:numId w:val="24"/>
        </w:numPr>
        <w:spacing w:line="276" w:lineRule="auto"/>
        <w:rPr>
          <w:rFonts w:ascii="Garamond" w:hAnsi="Garamond"/>
          <w:sz w:val="26"/>
          <w:szCs w:val="26"/>
        </w:rPr>
      </w:pPr>
      <w:r w:rsidRPr="004C632E">
        <w:rPr>
          <w:rFonts w:ascii="Garamond" w:hAnsi="Garamond"/>
          <w:sz w:val="26"/>
          <w:szCs w:val="26"/>
        </w:rPr>
        <w:t>How can I encourage the other person to rebuild trust with me, if needed?</w:t>
      </w:r>
    </w:p>
    <w:p w14:paraId="2BBEFF70"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150C4F7E">
          <v:rect id="_x0000_i1300" style="width:0;height:1.5pt" o:hralign="center" o:hrstd="t" o:hr="t" fillcolor="#a0a0a0" stroked="f"/>
        </w:pict>
      </w:r>
    </w:p>
    <w:p w14:paraId="595A3D48"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14524E65">
          <v:rect id="_x0000_i1301" style="width:0;height:1.5pt" o:hralign="center" o:hrstd="t" o:hr="t" fillcolor="#a0a0a0" stroked="f"/>
        </w:pict>
      </w:r>
    </w:p>
    <w:p w14:paraId="75EDEBF0" w14:textId="77777777" w:rsidR="004C632E" w:rsidRPr="004C632E" w:rsidRDefault="004C632E" w:rsidP="004C632E">
      <w:pPr>
        <w:spacing w:line="276" w:lineRule="auto"/>
        <w:rPr>
          <w:rFonts w:ascii="Garamond" w:hAnsi="Garamond"/>
          <w:b/>
          <w:bCs/>
          <w:sz w:val="26"/>
          <w:szCs w:val="26"/>
        </w:rPr>
      </w:pPr>
      <w:r w:rsidRPr="004C632E">
        <w:rPr>
          <w:rFonts w:ascii="Garamond" w:hAnsi="Garamond"/>
          <w:b/>
          <w:bCs/>
          <w:sz w:val="26"/>
          <w:szCs w:val="26"/>
        </w:rPr>
        <w:t>Step 7: Developing a Positive Mindset Toward Relationship Challenges</w:t>
      </w:r>
    </w:p>
    <w:p w14:paraId="43814EE6"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Guidance:</w:t>
      </w:r>
      <w:r w:rsidRPr="004C632E">
        <w:rPr>
          <w:rFonts w:ascii="Garamond" w:hAnsi="Garamond"/>
          <w:sz w:val="26"/>
          <w:szCs w:val="26"/>
        </w:rPr>
        <w:br/>
        <w:t>Having a positive mindset about relationship challenges helps you approach them as opportunities for growth, rather than as insurmountable obstacles. Cultivating this mindset is a key component of social resilience, allowing you to face difficulties with optimism and confidence.</w:t>
      </w:r>
    </w:p>
    <w:p w14:paraId="52BC9902"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Reflection Questions:</w:t>
      </w:r>
    </w:p>
    <w:p w14:paraId="2846B832" w14:textId="77777777" w:rsidR="004C632E" w:rsidRPr="004C632E" w:rsidRDefault="004C632E" w:rsidP="004C632E">
      <w:pPr>
        <w:numPr>
          <w:ilvl w:val="0"/>
          <w:numId w:val="25"/>
        </w:numPr>
        <w:spacing w:line="276" w:lineRule="auto"/>
        <w:rPr>
          <w:rFonts w:ascii="Garamond" w:hAnsi="Garamond"/>
          <w:sz w:val="26"/>
          <w:szCs w:val="26"/>
        </w:rPr>
      </w:pPr>
      <w:r w:rsidRPr="004C632E">
        <w:rPr>
          <w:rFonts w:ascii="Garamond" w:hAnsi="Garamond"/>
          <w:sz w:val="26"/>
          <w:szCs w:val="26"/>
        </w:rPr>
        <w:t>How can I shift my perspective on relationship strain to see it as an opportunity for growth?</w:t>
      </w:r>
    </w:p>
    <w:p w14:paraId="3C15212B"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34964651">
          <v:rect id="_x0000_i1302" style="width:0;height:1.5pt" o:hralign="center" o:hrstd="t" o:hr="t" fillcolor="#a0a0a0" stroked="f"/>
        </w:pict>
      </w:r>
    </w:p>
    <w:p w14:paraId="11A641A5" w14:textId="77777777" w:rsidR="004C632E" w:rsidRPr="004C632E" w:rsidRDefault="004C632E" w:rsidP="004C632E">
      <w:pPr>
        <w:numPr>
          <w:ilvl w:val="0"/>
          <w:numId w:val="26"/>
        </w:numPr>
        <w:spacing w:line="276" w:lineRule="auto"/>
        <w:rPr>
          <w:rFonts w:ascii="Garamond" w:hAnsi="Garamond"/>
          <w:sz w:val="26"/>
          <w:szCs w:val="26"/>
        </w:rPr>
      </w:pPr>
      <w:r w:rsidRPr="004C632E">
        <w:rPr>
          <w:rFonts w:ascii="Garamond" w:hAnsi="Garamond"/>
          <w:sz w:val="26"/>
          <w:szCs w:val="26"/>
        </w:rPr>
        <w:t>What are some positive, proactive ways I can handle relationship challenges moving forward?</w:t>
      </w:r>
    </w:p>
    <w:p w14:paraId="3231144F"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0414722A">
          <v:rect id="_x0000_i1303" style="width:0;height:1.5pt" o:hralign="center" o:hrstd="t" o:hr="t" fillcolor="#a0a0a0" stroked="f"/>
        </w:pict>
      </w:r>
    </w:p>
    <w:p w14:paraId="1FE4EB79" w14:textId="77777777" w:rsidR="004C632E" w:rsidRPr="004C632E" w:rsidRDefault="004C632E" w:rsidP="004C632E">
      <w:pPr>
        <w:numPr>
          <w:ilvl w:val="0"/>
          <w:numId w:val="27"/>
        </w:numPr>
        <w:spacing w:line="276" w:lineRule="auto"/>
        <w:rPr>
          <w:rFonts w:ascii="Garamond" w:hAnsi="Garamond"/>
          <w:sz w:val="26"/>
          <w:szCs w:val="26"/>
        </w:rPr>
      </w:pPr>
      <w:r w:rsidRPr="004C632E">
        <w:rPr>
          <w:rFonts w:ascii="Garamond" w:hAnsi="Garamond"/>
          <w:sz w:val="26"/>
          <w:szCs w:val="26"/>
        </w:rPr>
        <w:t>How can I maintain a sense of hope and belief in my ability to navigate future difficulties?</w:t>
      </w:r>
    </w:p>
    <w:p w14:paraId="2C2A5374"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1F6C557B">
          <v:rect id="_x0000_i1304" style="width:0;height:1.5pt" o:hralign="center" o:hrstd="t" o:hr="t" fillcolor="#a0a0a0" stroked="f"/>
        </w:pict>
      </w:r>
    </w:p>
    <w:p w14:paraId="6ED06274" w14:textId="77777777" w:rsidR="004C632E" w:rsidRPr="004C632E" w:rsidRDefault="004C632E" w:rsidP="004C632E">
      <w:pPr>
        <w:numPr>
          <w:ilvl w:val="0"/>
          <w:numId w:val="28"/>
        </w:numPr>
        <w:spacing w:line="276" w:lineRule="auto"/>
        <w:rPr>
          <w:rFonts w:ascii="Garamond" w:hAnsi="Garamond"/>
          <w:sz w:val="26"/>
          <w:szCs w:val="26"/>
        </w:rPr>
      </w:pPr>
      <w:r w:rsidRPr="004C632E">
        <w:rPr>
          <w:rFonts w:ascii="Garamond" w:hAnsi="Garamond"/>
          <w:sz w:val="26"/>
          <w:szCs w:val="26"/>
        </w:rPr>
        <w:lastRenderedPageBreak/>
        <w:t>What affirmations or beliefs about myself and my relationships can help me stay resilient?</w:t>
      </w:r>
    </w:p>
    <w:p w14:paraId="4B5DE9C3"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1A180735">
          <v:rect id="_x0000_i1305" style="width:0;height:1.5pt" o:hralign="center" o:hrstd="t" o:hr="t" fillcolor="#a0a0a0" stroked="f"/>
        </w:pict>
      </w:r>
    </w:p>
    <w:p w14:paraId="6CDDADC9"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26D94696">
          <v:rect id="_x0000_i1306" style="width:0;height:1.5pt" o:hralign="center" o:hrstd="t" o:hr="t" fillcolor="#a0a0a0" stroked="f"/>
        </w:pict>
      </w:r>
    </w:p>
    <w:p w14:paraId="0F60F0F5" w14:textId="77777777" w:rsidR="004C632E" w:rsidRPr="004C632E" w:rsidRDefault="004C632E" w:rsidP="004C632E">
      <w:pPr>
        <w:spacing w:line="276" w:lineRule="auto"/>
        <w:rPr>
          <w:rFonts w:ascii="Garamond" w:hAnsi="Garamond"/>
          <w:b/>
          <w:bCs/>
          <w:sz w:val="26"/>
          <w:szCs w:val="26"/>
        </w:rPr>
      </w:pPr>
      <w:r w:rsidRPr="004C632E">
        <w:rPr>
          <w:rFonts w:ascii="Garamond" w:hAnsi="Garamond"/>
          <w:b/>
          <w:bCs/>
          <w:sz w:val="26"/>
          <w:szCs w:val="26"/>
        </w:rPr>
        <w:t>Step 8: Action Plan for Cultivating Social Resilience</w:t>
      </w:r>
    </w:p>
    <w:p w14:paraId="1508A114"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Guidance:</w:t>
      </w:r>
      <w:r w:rsidRPr="004C632E">
        <w:rPr>
          <w:rFonts w:ascii="Garamond" w:hAnsi="Garamond"/>
          <w:sz w:val="26"/>
          <w:szCs w:val="26"/>
        </w:rPr>
        <w:br/>
        <w:t>Now that you’ve reflected on the key elements of relationship strain and resilience, create an action plan to help you apply what you’ve learned. By implementing these strategies, you can build greater resilience and enhance your relationships moving forward.</w:t>
      </w:r>
    </w:p>
    <w:p w14:paraId="071826FB" w14:textId="77777777" w:rsidR="004C632E" w:rsidRPr="004C632E" w:rsidRDefault="004C632E" w:rsidP="004C632E">
      <w:pPr>
        <w:spacing w:line="276" w:lineRule="auto"/>
        <w:rPr>
          <w:rFonts w:ascii="Garamond" w:hAnsi="Garamond"/>
          <w:sz w:val="26"/>
          <w:szCs w:val="26"/>
        </w:rPr>
      </w:pPr>
      <w:r w:rsidRPr="004C632E">
        <w:rPr>
          <w:rFonts w:ascii="Garamond" w:hAnsi="Garamond"/>
          <w:b/>
          <w:bCs/>
          <w:sz w:val="26"/>
          <w:szCs w:val="26"/>
        </w:rPr>
        <w:t>Reflection Questions:</w:t>
      </w:r>
    </w:p>
    <w:p w14:paraId="449C0CD4" w14:textId="77777777" w:rsidR="004C632E" w:rsidRPr="004C632E" w:rsidRDefault="004C632E" w:rsidP="004C632E">
      <w:pPr>
        <w:numPr>
          <w:ilvl w:val="0"/>
          <w:numId w:val="29"/>
        </w:numPr>
        <w:spacing w:line="276" w:lineRule="auto"/>
        <w:rPr>
          <w:rFonts w:ascii="Garamond" w:hAnsi="Garamond"/>
          <w:sz w:val="26"/>
          <w:szCs w:val="26"/>
        </w:rPr>
      </w:pPr>
      <w:r w:rsidRPr="004C632E">
        <w:rPr>
          <w:rFonts w:ascii="Garamond" w:hAnsi="Garamond"/>
          <w:sz w:val="26"/>
          <w:szCs w:val="26"/>
        </w:rPr>
        <w:t>What specific actions can I take to strengthen my emotional flexibility in relationships?</w:t>
      </w:r>
    </w:p>
    <w:p w14:paraId="31A4E9D9"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7875A328">
          <v:rect id="_x0000_i1307" style="width:0;height:1.5pt" o:hralign="center" o:hrstd="t" o:hr="t" fillcolor="#a0a0a0" stroked="f"/>
        </w:pict>
      </w:r>
    </w:p>
    <w:p w14:paraId="1EABF297" w14:textId="77777777" w:rsidR="004C632E" w:rsidRPr="004C632E" w:rsidRDefault="004C632E" w:rsidP="004C632E">
      <w:pPr>
        <w:numPr>
          <w:ilvl w:val="0"/>
          <w:numId w:val="30"/>
        </w:numPr>
        <w:spacing w:line="276" w:lineRule="auto"/>
        <w:rPr>
          <w:rFonts w:ascii="Garamond" w:hAnsi="Garamond"/>
          <w:sz w:val="26"/>
          <w:szCs w:val="26"/>
        </w:rPr>
      </w:pPr>
      <w:r w:rsidRPr="004C632E">
        <w:rPr>
          <w:rFonts w:ascii="Garamond" w:hAnsi="Garamond"/>
          <w:sz w:val="26"/>
          <w:szCs w:val="26"/>
        </w:rPr>
        <w:t>How will I approach future conflicts with a mindset of resilience and growth?</w:t>
      </w:r>
    </w:p>
    <w:p w14:paraId="45864CA4"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54013E59">
          <v:rect id="_x0000_i1308" style="width:0;height:1.5pt" o:hralign="center" o:hrstd="t" o:hr="t" fillcolor="#a0a0a0" stroked="f"/>
        </w:pict>
      </w:r>
    </w:p>
    <w:p w14:paraId="4C371BD9" w14:textId="77777777" w:rsidR="004C632E" w:rsidRPr="004C632E" w:rsidRDefault="004C632E" w:rsidP="004C632E">
      <w:pPr>
        <w:numPr>
          <w:ilvl w:val="0"/>
          <w:numId w:val="31"/>
        </w:numPr>
        <w:spacing w:line="276" w:lineRule="auto"/>
        <w:rPr>
          <w:rFonts w:ascii="Garamond" w:hAnsi="Garamond"/>
          <w:sz w:val="26"/>
          <w:szCs w:val="26"/>
        </w:rPr>
      </w:pPr>
      <w:r w:rsidRPr="004C632E">
        <w:rPr>
          <w:rFonts w:ascii="Garamond" w:hAnsi="Garamond"/>
          <w:sz w:val="26"/>
          <w:szCs w:val="26"/>
        </w:rPr>
        <w:t>What steps can I take to improve my communication and rebuild trust after conflict?</w:t>
      </w:r>
    </w:p>
    <w:p w14:paraId="79343FBA"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4EC1D03F">
          <v:rect id="_x0000_i1309" style="width:0;height:1.5pt" o:hralign="center" o:hrstd="t" o:hr="t" fillcolor="#a0a0a0" stroked="f"/>
        </w:pict>
      </w:r>
    </w:p>
    <w:p w14:paraId="647DB1FD" w14:textId="77777777" w:rsidR="004C632E" w:rsidRPr="004C632E" w:rsidRDefault="004C632E" w:rsidP="004C632E">
      <w:pPr>
        <w:numPr>
          <w:ilvl w:val="0"/>
          <w:numId w:val="32"/>
        </w:numPr>
        <w:spacing w:line="276" w:lineRule="auto"/>
        <w:rPr>
          <w:rFonts w:ascii="Garamond" w:hAnsi="Garamond"/>
          <w:sz w:val="26"/>
          <w:szCs w:val="26"/>
        </w:rPr>
      </w:pPr>
      <w:r w:rsidRPr="004C632E">
        <w:rPr>
          <w:rFonts w:ascii="Garamond" w:hAnsi="Garamond"/>
          <w:sz w:val="26"/>
          <w:szCs w:val="26"/>
        </w:rPr>
        <w:t>How can I hold myself accountable to cultivating social resilience in my relationships?</w:t>
      </w:r>
    </w:p>
    <w:p w14:paraId="452214A5"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7C5EDAA6">
          <v:rect id="_x0000_i1310" style="width:0;height:1.5pt" o:hralign="center" o:hrstd="t" o:hr="t" fillcolor="#a0a0a0" stroked="f"/>
        </w:pict>
      </w:r>
    </w:p>
    <w:p w14:paraId="477EE0B2"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pict w14:anchorId="5DF7035F">
          <v:rect id="_x0000_i1311" style="width:0;height:1.5pt" o:hralign="center" o:hrstd="t" o:hr="t" fillcolor="#a0a0a0" stroked="f"/>
        </w:pict>
      </w:r>
    </w:p>
    <w:p w14:paraId="697EF5F0" w14:textId="77777777" w:rsidR="004C632E" w:rsidRPr="004C632E" w:rsidRDefault="004C632E" w:rsidP="004C632E">
      <w:pPr>
        <w:spacing w:line="276" w:lineRule="auto"/>
        <w:rPr>
          <w:rFonts w:ascii="Garamond" w:hAnsi="Garamond"/>
          <w:b/>
          <w:bCs/>
          <w:sz w:val="26"/>
          <w:szCs w:val="26"/>
        </w:rPr>
      </w:pPr>
      <w:r w:rsidRPr="004C632E">
        <w:rPr>
          <w:rFonts w:ascii="Garamond" w:hAnsi="Garamond"/>
          <w:b/>
          <w:bCs/>
          <w:sz w:val="26"/>
          <w:szCs w:val="26"/>
        </w:rPr>
        <w:t>Conclusion:</w:t>
      </w:r>
    </w:p>
    <w:p w14:paraId="46ADD9E5" w14:textId="77777777" w:rsidR="004C632E" w:rsidRPr="004C632E" w:rsidRDefault="004C632E" w:rsidP="004C632E">
      <w:pPr>
        <w:spacing w:line="276" w:lineRule="auto"/>
        <w:rPr>
          <w:rFonts w:ascii="Garamond" w:hAnsi="Garamond"/>
          <w:sz w:val="26"/>
          <w:szCs w:val="26"/>
        </w:rPr>
      </w:pPr>
      <w:r w:rsidRPr="004C632E">
        <w:rPr>
          <w:rFonts w:ascii="Garamond" w:hAnsi="Garamond"/>
          <w:sz w:val="26"/>
          <w:szCs w:val="26"/>
        </w:rPr>
        <w:t>Cultivating social resilience allows you to face challenges in relationships with a stronger, more adaptable mindset. By learning from past difficulties, improving your communication, and being proactive about building trust, you can develop deeper, more resilient connections. Remember that every relational strain is an opportunity to learn and grow, both personally and relationally.</w:t>
      </w:r>
    </w:p>
    <w:p w14:paraId="2FB88933" w14:textId="77777777" w:rsidR="00CD2819" w:rsidRPr="004C632E" w:rsidRDefault="00CD2819" w:rsidP="004C632E">
      <w:pPr>
        <w:spacing w:line="276" w:lineRule="auto"/>
        <w:rPr>
          <w:rFonts w:ascii="Garamond" w:hAnsi="Garamond"/>
          <w:sz w:val="26"/>
          <w:szCs w:val="26"/>
        </w:rPr>
      </w:pPr>
    </w:p>
    <w:sectPr w:rsidR="00CD2819" w:rsidRPr="004C632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B9DA" w14:textId="77777777" w:rsidR="00E1634A" w:rsidRDefault="00E1634A" w:rsidP="004C632E">
      <w:pPr>
        <w:spacing w:after="0" w:line="240" w:lineRule="auto"/>
      </w:pPr>
      <w:r>
        <w:separator/>
      </w:r>
    </w:p>
  </w:endnote>
  <w:endnote w:type="continuationSeparator" w:id="0">
    <w:p w14:paraId="7633004D" w14:textId="77777777" w:rsidR="00E1634A" w:rsidRDefault="00E1634A" w:rsidP="004C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034C" w14:textId="77777777" w:rsidR="004C632E" w:rsidRDefault="004C632E" w:rsidP="004C632E">
    <w:pPr>
      <w:pStyle w:val="Footer"/>
      <w:jc w:val="center"/>
    </w:pPr>
    <w:r>
      <w:t>Dr. Benjamin Tranquil</w:t>
    </w:r>
  </w:p>
  <w:p w14:paraId="0AB62433" w14:textId="77777777" w:rsidR="004C632E" w:rsidRDefault="004C632E" w:rsidP="004C632E">
    <w:pPr>
      <w:pStyle w:val="Footer"/>
      <w:jc w:val="center"/>
    </w:pPr>
    <w:r>
      <w:t>Onlinetranquility.ca</w:t>
    </w:r>
  </w:p>
  <w:p w14:paraId="485E61AC" w14:textId="77777777" w:rsidR="004C632E" w:rsidRDefault="004C6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84641" w14:textId="77777777" w:rsidR="00E1634A" w:rsidRDefault="00E1634A" w:rsidP="004C632E">
      <w:pPr>
        <w:spacing w:after="0" w:line="240" w:lineRule="auto"/>
      </w:pPr>
      <w:r>
        <w:separator/>
      </w:r>
    </w:p>
  </w:footnote>
  <w:footnote w:type="continuationSeparator" w:id="0">
    <w:p w14:paraId="064802BF" w14:textId="77777777" w:rsidR="00E1634A" w:rsidRDefault="00E1634A" w:rsidP="004C6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C684" w14:textId="77777777" w:rsidR="004C632E" w:rsidRDefault="004C632E" w:rsidP="004C632E">
    <w:pPr>
      <w:pStyle w:val="Header"/>
      <w:jc w:val="center"/>
    </w:pPr>
    <w:r>
      <w:rPr>
        <w:noProof/>
      </w:rPr>
      <w:drawing>
        <wp:inline distT="0" distB="0" distL="0" distR="0" wp14:anchorId="0A34CD0B" wp14:editId="26AAD34C">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2AAB6D5" w14:textId="77777777" w:rsidR="004C632E" w:rsidRDefault="004C632E" w:rsidP="004C632E">
    <w:pPr>
      <w:pStyle w:val="Header"/>
      <w:jc w:val="center"/>
    </w:pPr>
    <w:r>
      <w:t>Online Tranquility</w:t>
    </w:r>
  </w:p>
  <w:p w14:paraId="3318DF0C" w14:textId="77777777" w:rsidR="004C632E" w:rsidRDefault="004C6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11B"/>
    <w:multiLevelType w:val="multilevel"/>
    <w:tmpl w:val="3C18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72B4D"/>
    <w:multiLevelType w:val="multilevel"/>
    <w:tmpl w:val="D56C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C58E5"/>
    <w:multiLevelType w:val="multilevel"/>
    <w:tmpl w:val="1976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8534B"/>
    <w:multiLevelType w:val="multilevel"/>
    <w:tmpl w:val="5E54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F4CD2"/>
    <w:multiLevelType w:val="multilevel"/>
    <w:tmpl w:val="ABE8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75A36"/>
    <w:multiLevelType w:val="multilevel"/>
    <w:tmpl w:val="486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D6986"/>
    <w:multiLevelType w:val="multilevel"/>
    <w:tmpl w:val="23F6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A632C"/>
    <w:multiLevelType w:val="multilevel"/>
    <w:tmpl w:val="B32A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E4DD0"/>
    <w:multiLevelType w:val="multilevel"/>
    <w:tmpl w:val="DEB8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476FA"/>
    <w:multiLevelType w:val="multilevel"/>
    <w:tmpl w:val="6CA4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4386F"/>
    <w:multiLevelType w:val="multilevel"/>
    <w:tmpl w:val="515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02D08"/>
    <w:multiLevelType w:val="multilevel"/>
    <w:tmpl w:val="9CEC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9224F"/>
    <w:multiLevelType w:val="multilevel"/>
    <w:tmpl w:val="EF4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100C0"/>
    <w:multiLevelType w:val="multilevel"/>
    <w:tmpl w:val="CC38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E67C3"/>
    <w:multiLevelType w:val="multilevel"/>
    <w:tmpl w:val="D9EC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03643E"/>
    <w:multiLevelType w:val="multilevel"/>
    <w:tmpl w:val="DE4E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36417"/>
    <w:multiLevelType w:val="multilevel"/>
    <w:tmpl w:val="0094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836DF"/>
    <w:multiLevelType w:val="multilevel"/>
    <w:tmpl w:val="A930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577D0"/>
    <w:multiLevelType w:val="multilevel"/>
    <w:tmpl w:val="6A6A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D47198"/>
    <w:multiLevelType w:val="multilevel"/>
    <w:tmpl w:val="4B8A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E67DD"/>
    <w:multiLevelType w:val="multilevel"/>
    <w:tmpl w:val="96CA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2081D"/>
    <w:multiLevelType w:val="multilevel"/>
    <w:tmpl w:val="CB08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403C58"/>
    <w:multiLevelType w:val="multilevel"/>
    <w:tmpl w:val="54F0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DD292E"/>
    <w:multiLevelType w:val="multilevel"/>
    <w:tmpl w:val="FE80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8724B5"/>
    <w:multiLevelType w:val="multilevel"/>
    <w:tmpl w:val="EAC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E36E19"/>
    <w:multiLevelType w:val="multilevel"/>
    <w:tmpl w:val="FE7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E697A"/>
    <w:multiLevelType w:val="multilevel"/>
    <w:tmpl w:val="562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E2E32"/>
    <w:multiLevelType w:val="multilevel"/>
    <w:tmpl w:val="C6A2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3A1972"/>
    <w:multiLevelType w:val="multilevel"/>
    <w:tmpl w:val="D196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D128C"/>
    <w:multiLevelType w:val="multilevel"/>
    <w:tmpl w:val="57CA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A778AB"/>
    <w:multiLevelType w:val="multilevel"/>
    <w:tmpl w:val="129C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74A65"/>
    <w:multiLevelType w:val="multilevel"/>
    <w:tmpl w:val="8EAA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330581">
    <w:abstractNumId w:val="21"/>
  </w:num>
  <w:num w:numId="2" w16cid:durableId="1842693948">
    <w:abstractNumId w:val="15"/>
  </w:num>
  <w:num w:numId="3" w16cid:durableId="1000809608">
    <w:abstractNumId w:val="5"/>
  </w:num>
  <w:num w:numId="4" w16cid:durableId="450787635">
    <w:abstractNumId w:val="9"/>
  </w:num>
  <w:num w:numId="5" w16cid:durableId="328944291">
    <w:abstractNumId w:val="29"/>
  </w:num>
  <w:num w:numId="6" w16cid:durableId="1487238387">
    <w:abstractNumId w:val="7"/>
  </w:num>
  <w:num w:numId="7" w16cid:durableId="133068926">
    <w:abstractNumId w:val="22"/>
  </w:num>
  <w:num w:numId="8" w16cid:durableId="1118790414">
    <w:abstractNumId w:val="14"/>
  </w:num>
  <w:num w:numId="9" w16cid:durableId="550654389">
    <w:abstractNumId w:val="25"/>
  </w:num>
  <w:num w:numId="10" w16cid:durableId="329219055">
    <w:abstractNumId w:val="19"/>
  </w:num>
  <w:num w:numId="11" w16cid:durableId="1255089667">
    <w:abstractNumId w:val="18"/>
  </w:num>
  <w:num w:numId="12" w16cid:durableId="2144418805">
    <w:abstractNumId w:val="28"/>
  </w:num>
  <w:num w:numId="13" w16cid:durableId="840588215">
    <w:abstractNumId w:val="23"/>
  </w:num>
  <w:num w:numId="14" w16cid:durableId="1400908980">
    <w:abstractNumId w:val="12"/>
  </w:num>
  <w:num w:numId="15" w16cid:durableId="569190326">
    <w:abstractNumId w:val="11"/>
  </w:num>
  <w:num w:numId="16" w16cid:durableId="1557473161">
    <w:abstractNumId w:val="6"/>
  </w:num>
  <w:num w:numId="17" w16cid:durableId="705762675">
    <w:abstractNumId w:val="24"/>
  </w:num>
  <w:num w:numId="18" w16cid:durableId="1837305526">
    <w:abstractNumId w:val="3"/>
  </w:num>
  <w:num w:numId="19" w16cid:durableId="544410792">
    <w:abstractNumId w:val="1"/>
  </w:num>
  <w:num w:numId="20" w16cid:durableId="295765590">
    <w:abstractNumId w:val="16"/>
  </w:num>
  <w:num w:numId="21" w16cid:durableId="336080231">
    <w:abstractNumId w:val="13"/>
  </w:num>
  <w:num w:numId="22" w16cid:durableId="988291460">
    <w:abstractNumId w:val="4"/>
  </w:num>
  <w:num w:numId="23" w16cid:durableId="1565992014">
    <w:abstractNumId w:val="0"/>
  </w:num>
  <w:num w:numId="24" w16cid:durableId="1654523608">
    <w:abstractNumId w:val="31"/>
  </w:num>
  <w:num w:numId="25" w16cid:durableId="1634018893">
    <w:abstractNumId w:val="17"/>
  </w:num>
  <w:num w:numId="26" w16cid:durableId="823163104">
    <w:abstractNumId w:val="2"/>
  </w:num>
  <w:num w:numId="27" w16cid:durableId="790124509">
    <w:abstractNumId w:val="26"/>
  </w:num>
  <w:num w:numId="28" w16cid:durableId="2046245885">
    <w:abstractNumId w:val="30"/>
  </w:num>
  <w:num w:numId="29" w16cid:durableId="1593659718">
    <w:abstractNumId w:val="10"/>
  </w:num>
  <w:num w:numId="30" w16cid:durableId="1850438149">
    <w:abstractNumId w:val="8"/>
  </w:num>
  <w:num w:numId="31" w16cid:durableId="1969311407">
    <w:abstractNumId w:val="27"/>
  </w:num>
  <w:num w:numId="32" w16cid:durableId="327291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2E"/>
    <w:rsid w:val="00056F84"/>
    <w:rsid w:val="004C632E"/>
    <w:rsid w:val="00771BAD"/>
    <w:rsid w:val="00CD2819"/>
    <w:rsid w:val="00D77286"/>
    <w:rsid w:val="00E1634A"/>
    <w:rsid w:val="00E90A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E930"/>
  <w15:chartTrackingRefBased/>
  <w15:docId w15:val="{D673201F-4971-4D89-90FA-EE3BAD28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3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3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3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3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3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3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3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3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3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3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3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3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32E"/>
    <w:rPr>
      <w:rFonts w:eastAsiaTheme="majorEastAsia" w:cstheme="majorBidi"/>
      <w:color w:val="272727" w:themeColor="text1" w:themeTint="D8"/>
    </w:rPr>
  </w:style>
  <w:style w:type="paragraph" w:styleId="Title">
    <w:name w:val="Title"/>
    <w:basedOn w:val="Normal"/>
    <w:next w:val="Normal"/>
    <w:link w:val="TitleChar"/>
    <w:uiPriority w:val="10"/>
    <w:qFormat/>
    <w:rsid w:val="004C6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3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32E"/>
    <w:pPr>
      <w:spacing w:before="160"/>
      <w:jc w:val="center"/>
    </w:pPr>
    <w:rPr>
      <w:i/>
      <w:iCs/>
      <w:color w:val="404040" w:themeColor="text1" w:themeTint="BF"/>
    </w:rPr>
  </w:style>
  <w:style w:type="character" w:customStyle="1" w:styleId="QuoteChar">
    <w:name w:val="Quote Char"/>
    <w:basedOn w:val="DefaultParagraphFont"/>
    <w:link w:val="Quote"/>
    <w:uiPriority w:val="29"/>
    <w:rsid w:val="004C632E"/>
    <w:rPr>
      <w:i/>
      <w:iCs/>
      <w:color w:val="404040" w:themeColor="text1" w:themeTint="BF"/>
    </w:rPr>
  </w:style>
  <w:style w:type="paragraph" w:styleId="ListParagraph">
    <w:name w:val="List Paragraph"/>
    <w:basedOn w:val="Normal"/>
    <w:uiPriority w:val="34"/>
    <w:qFormat/>
    <w:rsid w:val="004C632E"/>
    <w:pPr>
      <w:ind w:left="720"/>
      <w:contextualSpacing/>
    </w:pPr>
  </w:style>
  <w:style w:type="character" w:styleId="IntenseEmphasis">
    <w:name w:val="Intense Emphasis"/>
    <w:basedOn w:val="DefaultParagraphFont"/>
    <w:uiPriority w:val="21"/>
    <w:qFormat/>
    <w:rsid w:val="004C632E"/>
    <w:rPr>
      <w:i/>
      <w:iCs/>
      <w:color w:val="0F4761" w:themeColor="accent1" w:themeShade="BF"/>
    </w:rPr>
  </w:style>
  <w:style w:type="paragraph" w:styleId="IntenseQuote">
    <w:name w:val="Intense Quote"/>
    <w:basedOn w:val="Normal"/>
    <w:next w:val="Normal"/>
    <w:link w:val="IntenseQuoteChar"/>
    <w:uiPriority w:val="30"/>
    <w:qFormat/>
    <w:rsid w:val="004C6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32E"/>
    <w:rPr>
      <w:i/>
      <w:iCs/>
      <w:color w:val="0F4761" w:themeColor="accent1" w:themeShade="BF"/>
    </w:rPr>
  </w:style>
  <w:style w:type="character" w:styleId="IntenseReference">
    <w:name w:val="Intense Reference"/>
    <w:basedOn w:val="DefaultParagraphFont"/>
    <w:uiPriority w:val="32"/>
    <w:qFormat/>
    <w:rsid w:val="004C632E"/>
    <w:rPr>
      <w:b/>
      <w:bCs/>
      <w:smallCaps/>
      <w:color w:val="0F4761" w:themeColor="accent1" w:themeShade="BF"/>
      <w:spacing w:val="5"/>
    </w:rPr>
  </w:style>
  <w:style w:type="paragraph" w:styleId="Header">
    <w:name w:val="header"/>
    <w:basedOn w:val="Normal"/>
    <w:link w:val="HeaderChar"/>
    <w:uiPriority w:val="99"/>
    <w:unhideWhenUsed/>
    <w:rsid w:val="004C6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2E"/>
  </w:style>
  <w:style w:type="paragraph" w:styleId="Footer">
    <w:name w:val="footer"/>
    <w:basedOn w:val="Normal"/>
    <w:link w:val="FooterChar"/>
    <w:uiPriority w:val="99"/>
    <w:unhideWhenUsed/>
    <w:rsid w:val="004C6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693849">
      <w:bodyDiv w:val="1"/>
      <w:marLeft w:val="0"/>
      <w:marRight w:val="0"/>
      <w:marTop w:val="0"/>
      <w:marBottom w:val="0"/>
      <w:divBdr>
        <w:top w:val="none" w:sz="0" w:space="0" w:color="auto"/>
        <w:left w:val="none" w:sz="0" w:space="0" w:color="auto"/>
        <w:bottom w:val="none" w:sz="0" w:space="0" w:color="auto"/>
        <w:right w:val="none" w:sz="0" w:space="0" w:color="auto"/>
      </w:divBdr>
    </w:div>
    <w:div w:id="9611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2024-11-28T03:06:00Z</dcterms:created>
  <dcterms:modified xsi:type="dcterms:W3CDTF">2024-11-28T03:07:00Z</dcterms:modified>
</cp:coreProperties>
</file>