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5DBEF" w14:textId="77777777" w:rsidR="00B1485B" w:rsidRPr="00B1485B" w:rsidRDefault="00B1485B" w:rsidP="00B1485B">
      <w:pPr>
        <w:spacing w:line="276" w:lineRule="auto"/>
        <w:jc w:val="center"/>
        <w:rPr>
          <w:rFonts w:ascii="Garamond" w:hAnsi="Garamond"/>
          <w:b/>
          <w:bCs/>
          <w:sz w:val="26"/>
          <w:szCs w:val="26"/>
        </w:rPr>
      </w:pPr>
      <w:r w:rsidRPr="00B1485B">
        <w:rPr>
          <w:rFonts w:ascii="Garamond" w:hAnsi="Garamond"/>
          <w:b/>
          <w:bCs/>
          <w:sz w:val="26"/>
          <w:szCs w:val="26"/>
        </w:rPr>
        <w:t>Cognitive Behavioral Therapy (CBT): Exploring and Reframing Core Beliefs</w:t>
      </w:r>
    </w:p>
    <w:p w14:paraId="31033E63" w14:textId="77777777" w:rsidR="00B1485B" w:rsidRPr="00B1485B" w:rsidRDefault="00B1485B" w:rsidP="00B1485B">
      <w:pPr>
        <w:spacing w:line="276" w:lineRule="auto"/>
        <w:rPr>
          <w:rFonts w:ascii="Garamond" w:hAnsi="Garamond"/>
          <w:b/>
          <w:bCs/>
          <w:sz w:val="26"/>
          <w:szCs w:val="26"/>
        </w:rPr>
      </w:pPr>
      <w:r w:rsidRPr="00B1485B">
        <w:rPr>
          <w:rFonts w:ascii="Garamond" w:hAnsi="Garamond"/>
          <w:b/>
          <w:bCs/>
          <w:sz w:val="26"/>
          <w:szCs w:val="26"/>
        </w:rPr>
        <w:t>Purpose:</w:t>
      </w:r>
    </w:p>
    <w:p w14:paraId="2E196477" w14:textId="503D43F2" w:rsidR="00B1485B" w:rsidRPr="00B1485B" w:rsidRDefault="00B1485B" w:rsidP="00B1485B">
      <w:pPr>
        <w:spacing w:line="276" w:lineRule="auto"/>
        <w:rPr>
          <w:rFonts w:ascii="Garamond" w:hAnsi="Garamond"/>
          <w:sz w:val="26"/>
          <w:szCs w:val="26"/>
        </w:rPr>
      </w:pPr>
      <w:r w:rsidRPr="00B1485B">
        <w:rPr>
          <w:rFonts w:ascii="Garamond" w:hAnsi="Garamond"/>
          <w:sz w:val="26"/>
          <w:szCs w:val="26"/>
        </w:rPr>
        <w:t>In Cognitive Behavioral Therapy (CBT), understanding and challenging core beliefs is essential for addressing deep-rooted thought patterns that can affect your emotions and behavior. Core beliefs are the foundational ideas and assumptions we have about ourselves, others, and the world. These beliefs often stem from early experiences and shape how we interpret new situations. By identifying and examining these beliefs, you can begin to change them, which in turn can lead to more balanced emotions and healthier behaviors. This worksheet will help you explore your core beliefs, recognize how they influence your thought patterns, and begin the process of reframing them to foster growth and emotional well-being.</w:t>
      </w:r>
    </w:p>
    <w:p w14:paraId="1F2FE8B2" w14:textId="77777777" w:rsidR="00B1485B" w:rsidRPr="00B1485B" w:rsidRDefault="00B1485B" w:rsidP="00B1485B">
      <w:pPr>
        <w:spacing w:line="276" w:lineRule="auto"/>
        <w:rPr>
          <w:rFonts w:ascii="Garamond" w:hAnsi="Garamond"/>
          <w:b/>
          <w:bCs/>
          <w:sz w:val="26"/>
          <w:szCs w:val="26"/>
        </w:rPr>
      </w:pPr>
      <w:r w:rsidRPr="00B1485B">
        <w:rPr>
          <w:rFonts w:ascii="Garamond" w:hAnsi="Garamond"/>
          <w:b/>
          <w:bCs/>
          <w:sz w:val="26"/>
          <w:szCs w:val="26"/>
        </w:rPr>
        <w:t>Worksheet Instructions:</w:t>
      </w:r>
    </w:p>
    <w:p w14:paraId="0BFEC8BD" w14:textId="77777777" w:rsidR="00B1485B" w:rsidRPr="00B1485B" w:rsidRDefault="00B1485B" w:rsidP="00B1485B">
      <w:pPr>
        <w:numPr>
          <w:ilvl w:val="0"/>
          <w:numId w:val="1"/>
        </w:numPr>
        <w:spacing w:line="276" w:lineRule="auto"/>
        <w:rPr>
          <w:rFonts w:ascii="Garamond" w:hAnsi="Garamond"/>
          <w:sz w:val="26"/>
          <w:szCs w:val="26"/>
        </w:rPr>
      </w:pPr>
      <w:r w:rsidRPr="00B1485B">
        <w:rPr>
          <w:rFonts w:ascii="Garamond" w:hAnsi="Garamond"/>
          <w:b/>
          <w:bCs/>
          <w:sz w:val="26"/>
          <w:szCs w:val="26"/>
        </w:rPr>
        <w:t>What Are Core Beliefs?</w:t>
      </w:r>
      <w:r w:rsidRPr="00B1485B">
        <w:rPr>
          <w:rFonts w:ascii="Garamond" w:hAnsi="Garamond"/>
          <w:sz w:val="26"/>
          <w:szCs w:val="26"/>
        </w:rPr>
        <w:t xml:space="preserve"> Core beliefs are the fundamental ideas or convictions we hold about ourselves, others, and the world. These beliefs shape the way we perceive situations and react to them. Core beliefs are often unconscious, so it's important to bring awareness to them. In CBT, uncovering these core beliefs helps in understanding the root causes of cognitive distortions.</w:t>
      </w:r>
    </w:p>
    <w:p w14:paraId="4867A67E" w14:textId="77777777" w:rsidR="00B1485B" w:rsidRPr="00B1485B" w:rsidRDefault="00B1485B" w:rsidP="00B1485B">
      <w:pPr>
        <w:spacing w:line="276" w:lineRule="auto"/>
        <w:rPr>
          <w:rFonts w:ascii="Garamond" w:hAnsi="Garamond"/>
          <w:sz w:val="26"/>
          <w:szCs w:val="26"/>
        </w:rPr>
      </w:pPr>
      <w:r w:rsidRPr="00B1485B">
        <w:rPr>
          <w:rFonts w:ascii="Garamond" w:hAnsi="Garamond"/>
          <w:b/>
          <w:bCs/>
          <w:sz w:val="26"/>
          <w:szCs w:val="26"/>
        </w:rPr>
        <w:t>Reflect on your core beliefs: What do you believe about yourself, others, and the world?</w:t>
      </w:r>
    </w:p>
    <w:p w14:paraId="4B6B1394"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083687A2">
          <v:rect id="_x0000_i1362" style="width:0;height:1.5pt" o:hralign="center" o:hrstd="t" o:hr="t" fillcolor="#a0a0a0" stroked="f"/>
        </w:pict>
      </w:r>
    </w:p>
    <w:p w14:paraId="65DAEC81"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2EFE1104">
          <v:rect id="_x0000_i1363" style="width:0;height:1.5pt" o:hralign="center" o:hrstd="t" o:hr="t" fillcolor="#a0a0a0" stroked="f"/>
        </w:pict>
      </w:r>
    </w:p>
    <w:p w14:paraId="1AB0059B"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63DFA503">
          <v:rect id="_x0000_i1364" style="width:0;height:1.5pt" o:hralign="center" o:hrstd="t" o:hr="t" fillcolor="#a0a0a0" stroked="f"/>
        </w:pict>
      </w:r>
    </w:p>
    <w:p w14:paraId="6DD3BEA2" w14:textId="77777777" w:rsidR="00B1485B" w:rsidRPr="00B1485B" w:rsidRDefault="00B1485B" w:rsidP="00B1485B">
      <w:pPr>
        <w:numPr>
          <w:ilvl w:val="0"/>
          <w:numId w:val="1"/>
        </w:numPr>
        <w:spacing w:line="276" w:lineRule="auto"/>
        <w:rPr>
          <w:rFonts w:ascii="Garamond" w:hAnsi="Garamond"/>
          <w:sz w:val="26"/>
          <w:szCs w:val="26"/>
        </w:rPr>
      </w:pPr>
      <w:r w:rsidRPr="00B1485B">
        <w:rPr>
          <w:rFonts w:ascii="Garamond" w:hAnsi="Garamond"/>
          <w:b/>
          <w:bCs/>
          <w:sz w:val="26"/>
          <w:szCs w:val="26"/>
        </w:rPr>
        <w:t>Identifying Your Core Beliefs:</w:t>
      </w:r>
      <w:r w:rsidRPr="00B1485B">
        <w:rPr>
          <w:rFonts w:ascii="Garamond" w:hAnsi="Garamond"/>
          <w:sz w:val="26"/>
          <w:szCs w:val="26"/>
        </w:rPr>
        <w:t xml:space="preserve"> Core beliefs can fall into different categories, such as:</w:t>
      </w:r>
    </w:p>
    <w:p w14:paraId="6F4536F3" w14:textId="77777777" w:rsidR="00B1485B" w:rsidRPr="00B1485B" w:rsidRDefault="00B1485B" w:rsidP="00B1485B">
      <w:pPr>
        <w:numPr>
          <w:ilvl w:val="1"/>
          <w:numId w:val="1"/>
        </w:numPr>
        <w:spacing w:line="276" w:lineRule="auto"/>
        <w:rPr>
          <w:rFonts w:ascii="Garamond" w:hAnsi="Garamond"/>
          <w:sz w:val="26"/>
          <w:szCs w:val="26"/>
        </w:rPr>
      </w:pPr>
      <w:r w:rsidRPr="00B1485B">
        <w:rPr>
          <w:rFonts w:ascii="Garamond" w:hAnsi="Garamond"/>
          <w:b/>
          <w:bCs/>
          <w:sz w:val="26"/>
          <w:szCs w:val="26"/>
        </w:rPr>
        <w:t>About Self:</w:t>
      </w:r>
      <w:r w:rsidRPr="00B1485B">
        <w:rPr>
          <w:rFonts w:ascii="Garamond" w:hAnsi="Garamond"/>
          <w:sz w:val="26"/>
          <w:szCs w:val="26"/>
        </w:rPr>
        <w:t xml:space="preserve"> "I am unworthy," "I am not good enough," "I am flawed."</w:t>
      </w:r>
    </w:p>
    <w:p w14:paraId="4D59E9E9" w14:textId="77777777" w:rsidR="00B1485B" w:rsidRPr="00B1485B" w:rsidRDefault="00B1485B" w:rsidP="00B1485B">
      <w:pPr>
        <w:numPr>
          <w:ilvl w:val="1"/>
          <w:numId w:val="1"/>
        </w:numPr>
        <w:spacing w:line="276" w:lineRule="auto"/>
        <w:rPr>
          <w:rFonts w:ascii="Garamond" w:hAnsi="Garamond"/>
          <w:sz w:val="26"/>
          <w:szCs w:val="26"/>
        </w:rPr>
      </w:pPr>
      <w:r w:rsidRPr="00B1485B">
        <w:rPr>
          <w:rFonts w:ascii="Garamond" w:hAnsi="Garamond"/>
          <w:b/>
          <w:bCs/>
          <w:sz w:val="26"/>
          <w:szCs w:val="26"/>
        </w:rPr>
        <w:t>About Others:</w:t>
      </w:r>
      <w:r w:rsidRPr="00B1485B">
        <w:rPr>
          <w:rFonts w:ascii="Garamond" w:hAnsi="Garamond"/>
          <w:sz w:val="26"/>
          <w:szCs w:val="26"/>
        </w:rPr>
        <w:t xml:space="preserve"> "People are untrustworthy," "Everyone will let me down," "People are always judging me."</w:t>
      </w:r>
    </w:p>
    <w:p w14:paraId="0D6F5D33" w14:textId="77777777" w:rsidR="00B1485B" w:rsidRPr="00B1485B" w:rsidRDefault="00B1485B" w:rsidP="00B1485B">
      <w:pPr>
        <w:numPr>
          <w:ilvl w:val="1"/>
          <w:numId w:val="1"/>
        </w:numPr>
        <w:spacing w:line="276" w:lineRule="auto"/>
        <w:rPr>
          <w:rFonts w:ascii="Garamond" w:hAnsi="Garamond"/>
          <w:sz w:val="26"/>
          <w:szCs w:val="26"/>
        </w:rPr>
      </w:pPr>
      <w:r w:rsidRPr="00B1485B">
        <w:rPr>
          <w:rFonts w:ascii="Garamond" w:hAnsi="Garamond"/>
          <w:b/>
          <w:bCs/>
          <w:sz w:val="26"/>
          <w:szCs w:val="26"/>
        </w:rPr>
        <w:t>About the World:</w:t>
      </w:r>
      <w:r w:rsidRPr="00B1485B">
        <w:rPr>
          <w:rFonts w:ascii="Garamond" w:hAnsi="Garamond"/>
          <w:sz w:val="26"/>
          <w:szCs w:val="26"/>
        </w:rPr>
        <w:t xml:space="preserve"> "The world is unsafe," "Nothing good will ever happen," "I will always be alone."</w:t>
      </w:r>
    </w:p>
    <w:p w14:paraId="045720EF" w14:textId="77777777" w:rsidR="00B1485B" w:rsidRPr="00B1485B" w:rsidRDefault="00B1485B" w:rsidP="00B1485B">
      <w:pPr>
        <w:spacing w:line="276" w:lineRule="auto"/>
        <w:rPr>
          <w:rFonts w:ascii="Garamond" w:hAnsi="Garamond"/>
          <w:sz w:val="26"/>
          <w:szCs w:val="26"/>
        </w:rPr>
      </w:pPr>
      <w:r w:rsidRPr="00B1485B">
        <w:rPr>
          <w:rFonts w:ascii="Garamond" w:hAnsi="Garamond"/>
          <w:b/>
          <w:bCs/>
          <w:sz w:val="26"/>
          <w:szCs w:val="26"/>
        </w:rPr>
        <w:lastRenderedPageBreak/>
        <w:t>Which of the following categories do you most identify with? Choose the statements that resonate with you and write them down:</w:t>
      </w:r>
    </w:p>
    <w:p w14:paraId="1D97152B" w14:textId="77777777" w:rsidR="00B1485B" w:rsidRPr="00B1485B" w:rsidRDefault="00B1485B" w:rsidP="00B1485B">
      <w:pPr>
        <w:numPr>
          <w:ilvl w:val="1"/>
          <w:numId w:val="1"/>
        </w:numPr>
        <w:spacing w:line="276" w:lineRule="auto"/>
        <w:rPr>
          <w:rFonts w:ascii="Garamond" w:hAnsi="Garamond"/>
          <w:sz w:val="26"/>
          <w:szCs w:val="26"/>
        </w:rPr>
      </w:pPr>
      <w:r w:rsidRPr="00B1485B">
        <w:rPr>
          <w:rFonts w:ascii="Garamond" w:hAnsi="Garamond"/>
          <w:sz w:val="26"/>
          <w:szCs w:val="26"/>
        </w:rPr>
        <w:t>About yourself:</w:t>
      </w:r>
    </w:p>
    <w:p w14:paraId="4813C9C5"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15CA46C6">
          <v:rect id="_x0000_i1365" style="width:0;height:1.5pt" o:hralign="center" o:hrstd="t" o:hr="t" fillcolor="#a0a0a0" stroked="f"/>
        </w:pict>
      </w:r>
    </w:p>
    <w:p w14:paraId="3A30586B"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0C09D5E0">
          <v:rect id="_x0000_i1366" style="width:0;height:1.5pt" o:hralign="center" o:hrstd="t" o:hr="t" fillcolor="#a0a0a0" stroked="f"/>
        </w:pict>
      </w:r>
    </w:p>
    <w:p w14:paraId="6BBCD025"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705EB1D6">
          <v:rect id="_x0000_i1367" style="width:0;height:1.5pt" o:hralign="center" o:hrstd="t" o:hr="t" fillcolor="#a0a0a0" stroked="f"/>
        </w:pict>
      </w:r>
    </w:p>
    <w:p w14:paraId="4589FC06" w14:textId="77777777" w:rsidR="00B1485B" w:rsidRPr="00B1485B" w:rsidRDefault="00B1485B" w:rsidP="00B1485B">
      <w:pPr>
        <w:numPr>
          <w:ilvl w:val="1"/>
          <w:numId w:val="1"/>
        </w:numPr>
        <w:spacing w:line="276" w:lineRule="auto"/>
        <w:rPr>
          <w:rFonts w:ascii="Garamond" w:hAnsi="Garamond"/>
          <w:sz w:val="26"/>
          <w:szCs w:val="26"/>
        </w:rPr>
      </w:pPr>
      <w:r w:rsidRPr="00B1485B">
        <w:rPr>
          <w:rFonts w:ascii="Garamond" w:hAnsi="Garamond"/>
          <w:sz w:val="26"/>
          <w:szCs w:val="26"/>
        </w:rPr>
        <w:t>About others:</w:t>
      </w:r>
    </w:p>
    <w:p w14:paraId="59965143"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7BD9592C">
          <v:rect id="_x0000_i1368" style="width:0;height:1.5pt" o:hralign="center" o:hrstd="t" o:hr="t" fillcolor="#a0a0a0" stroked="f"/>
        </w:pict>
      </w:r>
    </w:p>
    <w:p w14:paraId="76B8646F"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5C3EE5B1">
          <v:rect id="_x0000_i1369" style="width:0;height:1.5pt" o:hralign="center" o:hrstd="t" o:hr="t" fillcolor="#a0a0a0" stroked="f"/>
        </w:pict>
      </w:r>
    </w:p>
    <w:p w14:paraId="1AF1E226"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73FEA91D">
          <v:rect id="_x0000_i1370" style="width:0;height:1.5pt" o:hralign="center" o:hrstd="t" o:hr="t" fillcolor="#a0a0a0" stroked="f"/>
        </w:pict>
      </w:r>
    </w:p>
    <w:p w14:paraId="4C7D8DF7" w14:textId="77777777" w:rsidR="00B1485B" w:rsidRPr="00B1485B" w:rsidRDefault="00B1485B" w:rsidP="00B1485B">
      <w:pPr>
        <w:numPr>
          <w:ilvl w:val="1"/>
          <w:numId w:val="1"/>
        </w:numPr>
        <w:spacing w:line="276" w:lineRule="auto"/>
        <w:rPr>
          <w:rFonts w:ascii="Garamond" w:hAnsi="Garamond"/>
          <w:sz w:val="26"/>
          <w:szCs w:val="26"/>
        </w:rPr>
      </w:pPr>
      <w:r w:rsidRPr="00B1485B">
        <w:rPr>
          <w:rFonts w:ascii="Garamond" w:hAnsi="Garamond"/>
          <w:sz w:val="26"/>
          <w:szCs w:val="26"/>
        </w:rPr>
        <w:t>About the world:</w:t>
      </w:r>
    </w:p>
    <w:p w14:paraId="07BC257C"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0BAABA5F">
          <v:rect id="_x0000_i1371" style="width:0;height:1.5pt" o:hralign="center" o:hrstd="t" o:hr="t" fillcolor="#a0a0a0" stroked="f"/>
        </w:pict>
      </w:r>
    </w:p>
    <w:p w14:paraId="57F6B6F9"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2FBC734E">
          <v:rect id="_x0000_i1372" style="width:0;height:1.5pt" o:hralign="center" o:hrstd="t" o:hr="t" fillcolor="#a0a0a0" stroked="f"/>
        </w:pict>
      </w:r>
    </w:p>
    <w:p w14:paraId="2ED65FC0"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6BA031ED">
          <v:rect id="_x0000_i1373" style="width:0;height:1.5pt" o:hralign="center" o:hrstd="t" o:hr="t" fillcolor="#a0a0a0" stroked="f"/>
        </w:pict>
      </w:r>
    </w:p>
    <w:p w14:paraId="712414CD" w14:textId="77777777" w:rsidR="00B1485B" w:rsidRPr="00B1485B" w:rsidRDefault="00B1485B" w:rsidP="00B1485B">
      <w:pPr>
        <w:numPr>
          <w:ilvl w:val="0"/>
          <w:numId w:val="1"/>
        </w:numPr>
        <w:spacing w:line="276" w:lineRule="auto"/>
        <w:rPr>
          <w:rFonts w:ascii="Garamond" w:hAnsi="Garamond"/>
          <w:sz w:val="26"/>
          <w:szCs w:val="26"/>
        </w:rPr>
      </w:pPr>
      <w:r w:rsidRPr="00B1485B">
        <w:rPr>
          <w:rFonts w:ascii="Garamond" w:hAnsi="Garamond"/>
          <w:b/>
          <w:bCs/>
          <w:sz w:val="26"/>
          <w:szCs w:val="26"/>
        </w:rPr>
        <w:t>Exploring the Origins of Core Beliefs:</w:t>
      </w:r>
      <w:r w:rsidRPr="00B1485B">
        <w:rPr>
          <w:rFonts w:ascii="Garamond" w:hAnsi="Garamond"/>
          <w:sz w:val="26"/>
          <w:szCs w:val="26"/>
        </w:rPr>
        <w:t xml:space="preserve"> Core beliefs often develop in childhood or </w:t>
      </w:r>
      <w:proofErr w:type="gramStart"/>
      <w:r w:rsidRPr="00B1485B">
        <w:rPr>
          <w:rFonts w:ascii="Garamond" w:hAnsi="Garamond"/>
          <w:sz w:val="26"/>
          <w:szCs w:val="26"/>
        </w:rPr>
        <w:t>as a result of</w:t>
      </w:r>
      <w:proofErr w:type="gramEnd"/>
      <w:r w:rsidRPr="00B1485B">
        <w:rPr>
          <w:rFonts w:ascii="Garamond" w:hAnsi="Garamond"/>
          <w:sz w:val="26"/>
          <w:szCs w:val="26"/>
        </w:rPr>
        <w:t xml:space="preserve"> significant life events. They can be influenced by your family, culture, school, or significant experiences (e.g., trauma, rejection, criticism). Understanding where your beliefs come from helps in recognizing whether they are accurate or simply the result of past experiences.</w:t>
      </w:r>
    </w:p>
    <w:p w14:paraId="103EE454" w14:textId="77777777" w:rsidR="00B1485B" w:rsidRPr="00B1485B" w:rsidRDefault="00B1485B" w:rsidP="00B1485B">
      <w:pPr>
        <w:spacing w:line="276" w:lineRule="auto"/>
        <w:rPr>
          <w:rFonts w:ascii="Garamond" w:hAnsi="Garamond"/>
          <w:sz w:val="26"/>
          <w:szCs w:val="26"/>
        </w:rPr>
      </w:pPr>
      <w:r w:rsidRPr="00B1485B">
        <w:rPr>
          <w:rFonts w:ascii="Garamond" w:hAnsi="Garamond"/>
          <w:b/>
          <w:bCs/>
          <w:sz w:val="26"/>
          <w:szCs w:val="26"/>
        </w:rPr>
        <w:t>Think back to the origins of your beliefs. Where do you think these core beliefs started?</w:t>
      </w:r>
    </w:p>
    <w:p w14:paraId="57CA14B3"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7BA852F2">
          <v:rect id="_x0000_i1374" style="width:0;height:1.5pt" o:hralign="center" o:hrstd="t" o:hr="t" fillcolor="#a0a0a0" stroked="f"/>
        </w:pict>
      </w:r>
    </w:p>
    <w:p w14:paraId="7E88FAFA"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038305E1">
          <v:rect id="_x0000_i1375" style="width:0;height:1.5pt" o:hralign="center" o:hrstd="t" o:hr="t" fillcolor="#a0a0a0" stroked="f"/>
        </w:pict>
      </w:r>
    </w:p>
    <w:p w14:paraId="681154DC"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548534DF">
          <v:rect id="_x0000_i1376" style="width:0;height:1.5pt" o:hralign="center" o:hrstd="t" o:hr="t" fillcolor="#a0a0a0" stroked="f"/>
        </w:pict>
      </w:r>
    </w:p>
    <w:p w14:paraId="7BF1687D" w14:textId="77777777" w:rsidR="00B1485B" w:rsidRPr="00B1485B" w:rsidRDefault="00B1485B" w:rsidP="00B1485B">
      <w:pPr>
        <w:spacing w:line="276" w:lineRule="auto"/>
        <w:rPr>
          <w:rFonts w:ascii="Garamond" w:hAnsi="Garamond"/>
          <w:sz w:val="26"/>
          <w:szCs w:val="26"/>
        </w:rPr>
      </w:pPr>
      <w:r w:rsidRPr="00B1485B">
        <w:rPr>
          <w:rFonts w:ascii="Garamond" w:hAnsi="Garamond"/>
          <w:b/>
          <w:bCs/>
          <w:sz w:val="26"/>
          <w:szCs w:val="26"/>
        </w:rPr>
        <w:t>How might these past experiences still be affecting how you think about yourself, others, and the world?</w:t>
      </w:r>
    </w:p>
    <w:p w14:paraId="77428B2D"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154A2854">
          <v:rect id="_x0000_i1377" style="width:0;height:1.5pt" o:hralign="center" o:hrstd="t" o:hr="t" fillcolor="#a0a0a0" stroked="f"/>
        </w:pict>
      </w:r>
    </w:p>
    <w:p w14:paraId="4EE242A5"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lastRenderedPageBreak/>
        <w:pict w14:anchorId="58F9E5C5">
          <v:rect id="_x0000_i1378" style="width:0;height:1.5pt" o:hralign="center" o:hrstd="t" o:hr="t" fillcolor="#a0a0a0" stroked="f"/>
        </w:pict>
      </w:r>
    </w:p>
    <w:p w14:paraId="5923932D"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05F0ACCF">
          <v:rect id="_x0000_i1379" style="width:0;height:1.5pt" o:hralign="center" o:hrstd="t" o:hr="t" fillcolor="#a0a0a0" stroked="f"/>
        </w:pict>
      </w:r>
    </w:p>
    <w:p w14:paraId="44D1FA04" w14:textId="77777777" w:rsidR="00B1485B" w:rsidRPr="00B1485B" w:rsidRDefault="00B1485B" w:rsidP="00B1485B">
      <w:pPr>
        <w:numPr>
          <w:ilvl w:val="0"/>
          <w:numId w:val="1"/>
        </w:numPr>
        <w:spacing w:line="276" w:lineRule="auto"/>
        <w:rPr>
          <w:rFonts w:ascii="Garamond" w:hAnsi="Garamond"/>
          <w:sz w:val="26"/>
          <w:szCs w:val="26"/>
        </w:rPr>
      </w:pPr>
      <w:r w:rsidRPr="00B1485B">
        <w:rPr>
          <w:rFonts w:ascii="Garamond" w:hAnsi="Garamond"/>
          <w:b/>
          <w:bCs/>
          <w:sz w:val="26"/>
          <w:szCs w:val="26"/>
        </w:rPr>
        <w:t>How Core Beliefs Lead to Cognitive Distortions:</w:t>
      </w:r>
      <w:r w:rsidRPr="00B1485B">
        <w:rPr>
          <w:rFonts w:ascii="Garamond" w:hAnsi="Garamond"/>
          <w:sz w:val="26"/>
          <w:szCs w:val="26"/>
        </w:rPr>
        <w:t xml:space="preserve"> Core beliefs are often the driving force behind cognitive distortions. For example, if you have a core belief that you are "unworthy," you might tend to catastrophize situations and assume that things will go wrong because you don't deserve anything good. Understanding the connection between core beliefs and cognitive distortions is key to identifying thought patterns that need to be challenged.</w:t>
      </w:r>
    </w:p>
    <w:p w14:paraId="46714F08" w14:textId="77777777" w:rsidR="00B1485B" w:rsidRPr="00B1485B" w:rsidRDefault="00B1485B" w:rsidP="00B1485B">
      <w:pPr>
        <w:spacing w:line="276" w:lineRule="auto"/>
        <w:rPr>
          <w:rFonts w:ascii="Garamond" w:hAnsi="Garamond"/>
          <w:sz w:val="26"/>
          <w:szCs w:val="26"/>
        </w:rPr>
      </w:pPr>
      <w:r w:rsidRPr="00B1485B">
        <w:rPr>
          <w:rFonts w:ascii="Garamond" w:hAnsi="Garamond"/>
          <w:b/>
          <w:bCs/>
          <w:sz w:val="26"/>
          <w:szCs w:val="26"/>
        </w:rPr>
        <w:t>Think of a situation where you felt negative emotions (e.g., anxiety, sadness, anger). What core belief was activated in that moment?</w:t>
      </w:r>
    </w:p>
    <w:p w14:paraId="03F1CF1C"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7D22266F">
          <v:rect id="_x0000_i1380" style="width:0;height:1.5pt" o:hralign="center" o:hrstd="t" o:hr="t" fillcolor="#a0a0a0" stroked="f"/>
        </w:pict>
      </w:r>
    </w:p>
    <w:p w14:paraId="6EA3198B"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22297B18">
          <v:rect id="_x0000_i1381" style="width:0;height:1.5pt" o:hralign="center" o:hrstd="t" o:hr="t" fillcolor="#a0a0a0" stroked="f"/>
        </w:pict>
      </w:r>
    </w:p>
    <w:p w14:paraId="0217E86E"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2C640A7B">
          <v:rect id="_x0000_i1382" style="width:0;height:1.5pt" o:hralign="center" o:hrstd="t" o:hr="t" fillcolor="#a0a0a0" stroked="f"/>
        </w:pict>
      </w:r>
    </w:p>
    <w:p w14:paraId="6A3C6C0C" w14:textId="77777777" w:rsidR="00B1485B" w:rsidRPr="00B1485B" w:rsidRDefault="00B1485B" w:rsidP="00B1485B">
      <w:pPr>
        <w:spacing w:line="276" w:lineRule="auto"/>
        <w:rPr>
          <w:rFonts w:ascii="Garamond" w:hAnsi="Garamond"/>
          <w:sz w:val="26"/>
          <w:szCs w:val="26"/>
        </w:rPr>
      </w:pPr>
      <w:r w:rsidRPr="00B1485B">
        <w:rPr>
          <w:rFonts w:ascii="Garamond" w:hAnsi="Garamond"/>
          <w:b/>
          <w:bCs/>
          <w:sz w:val="26"/>
          <w:szCs w:val="26"/>
        </w:rPr>
        <w:t>What cognitive distortions did you experience in that situation (e.g., overgeneralizing, catastrophizing, or labeling)?</w:t>
      </w:r>
    </w:p>
    <w:p w14:paraId="2B09E905"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14F2E475">
          <v:rect id="_x0000_i1383" style="width:0;height:1.5pt" o:hralign="center" o:hrstd="t" o:hr="t" fillcolor="#a0a0a0" stroked="f"/>
        </w:pict>
      </w:r>
    </w:p>
    <w:p w14:paraId="363D3B6F"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453312D4">
          <v:rect id="_x0000_i1384" style="width:0;height:1.5pt" o:hralign="center" o:hrstd="t" o:hr="t" fillcolor="#a0a0a0" stroked="f"/>
        </w:pict>
      </w:r>
    </w:p>
    <w:p w14:paraId="661DEA43"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53661CF1">
          <v:rect id="_x0000_i1385" style="width:0;height:1.5pt" o:hralign="center" o:hrstd="t" o:hr="t" fillcolor="#a0a0a0" stroked="f"/>
        </w:pict>
      </w:r>
    </w:p>
    <w:p w14:paraId="24B0FD7C" w14:textId="77777777" w:rsidR="00B1485B" w:rsidRPr="00B1485B" w:rsidRDefault="00B1485B" w:rsidP="00B1485B">
      <w:pPr>
        <w:numPr>
          <w:ilvl w:val="0"/>
          <w:numId w:val="1"/>
        </w:numPr>
        <w:spacing w:line="276" w:lineRule="auto"/>
        <w:rPr>
          <w:rFonts w:ascii="Garamond" w:hAnsi="Garamond"/>
          <w:sz w:val="26"/>
          <w:szCs w:val="26"/>
        </w:rPr>
      </w:pPr>
      <w:r w:rsidRPr="00B1485B">
        <w:rPr>
          <w:rFonts w:ascii="Garamond" w:hAnsi="Garamond"/>
          <w:b/>
          <w:bCs/>
          <w:sz w:val="26"/>
          <w:szCs w:val="26"/>
        </w:rPr>
        <w:t>Challenging Your Core Beliefs:</w:t>
      </w:r>
      <w:r w:rsidRPr="00B1485B">
        <w:rPr>
          <w:rFonts w:ascii="Garamond" w:hAnsi="Garamond"/>
          <w:sz w:val="26"/>
          <w:szCs w:val="26"/>
        </w:rPr>
        <w:t xml:space="preserve"> Once you've identified a core belief and the distortions that stem from it, the next step is to challenge the validity of that belief. CBT helps to question the evidence that supports or contradicts the core belief. This process allows you to start reframing the belief in a more balanced and realistic way.</w:t>
      </w:r>
    </w:p>
    <w:p w14:paraId="34F93C2A" w14:textId="77777777" w:rsidR="00B1485B" w:rsidRPr="00B1485B" w:rsidRDefault="00B1485B" w:rsidP="00B1485B">
      <w:pPr>
        <w:spacing w:line="276" w:lineRule="auto"/>
        <w:rPr>
          <w:rFonts w:ascii="Garamond" w:hAnsi="Garamond"/>
          <w:sz w:val="26"/>
          <w:szCs w:val="26"/>
        </w:rPr>
      </w:pPr>
      <w:r w:rsidRPr="00B1485B">
        <w:rPr>
          <w:rFonts w:ascii="Garamond" w:hAnsi="Garamond"/>
          <w:b/>
          <w:bCs/>
          <w:sz w:val="26"/>
          <w:szCs w:val="26"/>
        </w:rPr>
        <w:t>For the core belief you identified, ask yourself these questions:</w:t>
      </w:r>
    </w:p>
    <w:p w14:paraId="5885E0FC" w14:textId="77777777" w:rsidR="00B1485B" w:rsidRPr="00B1485B" w:rsidRDefault="00B1485B" w:rsidP="00B1485B">
      <w:pPr>
        <w:numPr>
          <w:ilvl w:val="1"/>
          <w:numId w:val="1"/>
        </w:numPr>
        <w:spacing w:line="276" w:lineRule="auto"/>
        <w:rPr>
          <w:rFonts w:ascii="Garamond" w:hAnsi="Garamond"/>
          <w:sz w:val="26"/>
          <w:szCs w:val="26"/>
        </w:rPr>
      </w:pPr>
      <w:r w:rsidRPr="00B1485B">
        <w:rPr>
          <w:rFonts w:ascii="Garamond" w:hAnsi="Garamond"/>
          <w:sz w:val="26"/>
          <w:szCs w:val="26"/>
        </w:rPr>
        <w:t>What evidence do I have that this belief is true?</w:t>
      </w:r>
    </w:p>
    <w:p w14:paraId="23151990"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0F711FCC">
          <v:rect id="_x0000_i1386" style="width:0;height:1.5pt" o:hralign="center" o:hrstd="t" o:hr="t" fillcolor="#a0a0a0" stroked="f"/>
        </w:pict>
      </w:r>
    </w:p>
    <w:p w14:paraId="7B826002"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01DD8B36">
          <v:rect id="_x0000_i1387" style="width:0;height:1.5pt" o:hralign="center" o:hrstd="t" o:hr="t" fillcolor="#a0a0a0" stroked="f"/>
        </w:pict>
      </w:r>
    </w:p>
    <w:p w14:paraId="53AA1D7E"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2B324FA4">
          <v:rect id="_x0000_i1388" style="width:0;height:1.5pt" o:hralign="center" o:hrstd="t" o:hr="t" fillcolor="#a0a0a0" stroked="f"/>
        </w:pict>
      </w:r>
    </w:p>
    <w:p w14:paraId="403A52D9" w14:textId="77777777" w:rsidR="00B1485B" w:rsidRPr="00B1485B" w:rsidRDefault="00B1485B" w:rsidP="00B1485B">
      <w:pPr>
        <w:numPr>
          <w:ilvl w:val="1"/>
          <w:numId w:val="1"/>
        </w:numPr>
        <w:spacing w:line="276" w:lineRule="auto"/>
        <w:rPr>
          <w:rFonts w:ascii="Garamond" w:hAnsi="Garamond"/>
          <w:sz w:val="26"/>
          <w:szCs w:val="26"/>
        </w:rPr>
      </w:pPr>
      <w:r w:rsidRPr="00B1485B">
        <w:rPr>
          <w:rFonts w:ascii="Garamond" w:hAnsi="Garamond"/>
          <w:sz w:val="26"/>
          <w:szCs w:val="26"/>
        </w:rPr>
        <w:t>What evidence do I have that this belief is NOT true?</w:t>
      </w:r>
    </w:p>
    <w:p w14:paraId="18893423"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lastRenderedPageBreak/>
        <w:pict w14:anchorId="442602D3">
          <v:rect id="_x0000_i1389" style="width:0;height:1.5pt" o:hralign="center" o:hrstd="t" o:hr="t" fillcolor="#a0a0a0" stroked="f"/>
        </w:pict>
      </w:r>
    </w:p>
    <w:p w14:paraId="62A1EC5E"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014724A2">
          <v:rect id="_x0000_i1390" style="width:0;height:1.5pt" o:hralign="center" o:hrstd="t" o:hr="t" fillcolor="#a0a0a0" stroked="f"/>
        </w:pict>
      </w:r>
    </w:p>
    <w:p w14:paraId="78F5C130"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2155155F">
          <v:rect id="_x0000_i1391" style="width:0;height:1.5pt" o:hralign="center" o:hrstd="t" o:hr="t" fillcolor="#a0a0a0" stroked="f"/>
        </w:pict>
      </w:r>
    </w:p>
    <w:p w14:paraId="070155FD" w14:textId="77777777" w:rsidR="00B1485B" w:rsidRPr="00B1485B" w:rsidRDefault="00B1485B" w:rsidP="00B1485B">
      <w:pPr>
        <w:numPr>
          <w:ilvl w:val="1"/>
          <w:numId w:val="1"/>
        </w:numPr>
        <w:spacing w:line="276" w:lineRule="auto"/>
        <w:rPr>
          <w:rFonts w:ascii="Garamond" w:hAnsi="Garamond"/>
          <w:sz w:val="26"/>
          <w:szCs w:val="26"/>
        </w:rPr>
      </w:pPr>
      <w:r w:rsidRPr="00B1485B">
        <w:rPr>
          <w:rFonts w:ascii="Garamond" w:hAnsi="Garamond"/>
          <w:sz w:val="26"/>
          <w:szCs w:val="26"/>
        </w:rPr>
        <w:t xml:space="preserve">Are there any exceptions to this belief? Times when it wasn't </w:t>
      </w:r>
      <w:proofErr w:type="gramStart"/>
      <w:r w:rsidRPr="00B1485B">
        <w:rPr>
          <w:rFonts w:ascii="Garamond" w:hAnsi="Garamond"/>
          <w:sz w:val="26"/>
          <w:szCs w:val="26"/>
        </w:rPr>
        <w:t>true?</w:t>
      </w:r>
      <w:proofErr w:type="gramEnd"/>
    </w:p>
    <w:p w14:paraId="594C6EA6"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5821B208">
          <v:rect id="_x0000_i1392" style="width:0;height:1.5pt" o:hralign="center" o:hrstd="t" o:hr="t" fillcolor="#a0a0a0" stroked="f"/>
        </w:pict>
      </w:r>
    </w:p>
    <w:p w14:paraId="643DC8CB"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1FB7BE0E">
          <v:rect id="_x0000_i1393" style="width:0;height:1.5pt" o:hralign="center" o:hrstd="t" o:hr="t" fillcolor="#a0a0a0" stroked="f"/>
        </w:pict>
      </w:r>
    </w:p>
    <w:p w14:paraId="314D0291"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6702D27C">
          <v:rect id="_x0000_i1394" style="width:0;height:1.5pt" o:hralign="center" o:hrstd="t" o:hr="t" fillcolor="#a0a0a0" stroked="f"/>
        </w:pict>
      </w:r>
    </w:p>
    <w:p w14:paraId="726840F3" w14:textId="77777777" w:rsidR="00B1485B" w:rsidRPr="00B1485B" w:rsidRDefault="00B1485B" w:rsidP="00B1485B">
      <w:pPr>
        <w:numPr>
          <w:ilvl w:val="1"/>
          <w:numId w:val="1"/>
        </w:numPr>
        <w:spacing w:line="276" w:lineRule="auto"/>
        <w:rPr>
          <w:rFonts w:ascii="Garamond" w:hAnsi="Garamond"/>
          <w:sz w:val="26"/>
          <w:szCs w:val="26"/>
        </w:rPr>
      </w:pPr>
      <w:r w:rsidRPr="00B1485B">
        <w:rPr>
          <w:rFonts w:ascii="Garamond" w:hAnsi="Garamond"/>
          <w:sz w:val="26"/>
          <w:szCs w:val="26"/>
        </w:rPr>
        <w:t>What would be a more balanced or realistic belief about myself, others, or the world?</w:t>
      </w:r>
    </w:p>
    <w:p w14:paraId="2490A709"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7251D01C">
          <v:rect id="_x0000_i1395" style="width:0;height:1.5pt" o:hralign="center" o:hrstd="t" o:hr="t" fillcolor="#a0a0a0" stroked="f"/>
        </w:pict>
      </w:r>
    </w:p>
    <w:p w14:paraId="5C64C861"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47A9C60C">
          <v:rect id="_x0000_i1396" style="width:0;height:1.5pt" o:hralign="center" o:hrstd="t" o:hr="t" fillcolor="#a0a0a0" stroked="f"/>
        </w:pict>
      </w:r>
    </w:p>
    <w:p w14:paraId="21680F5A"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571F8835">
          <v:rect id="_x0000_i1397" style="width:0;height:1.5pt" o:hralign="center" o:hrstd="t" o:hr="t" fillcolor="#a0a0a0" stroked="f"/>
        </w:pict>
      </w:r>
    </w:p>
    <w:p w14:paraId="3021A891" w14:textId="77777777" w:rsidR="00B1485B" w:rsidRPr="00B1485B" w:rsidRDefault="00B1485B" w:rsidP="00B1485B">
      <w:pPr>
        <w:numPr>
          <w:ilvl w:val="0"/>
          <w:numId w:val="1"/>
        </w:numPr>
        <w:spacing w:line="276" w:lineRule="auto"/>
        <w:rPr>
          <w:rFonts w:ascii="Garamond" w:hAnsi="Garamond"/>
          <w:sz w:val="26"/>
          <w:szCs w:val="26"/>
        </w:rPr>
      </w:pPr>
      <w:r w:rsidRPr="00B1485B">
        <w:rPr>
          <w:rFonts w:ascii="Garamond" w:hAnsi="Garamond"/>
          <w:b/>
          <w:bCs/>
          <w:sz w:val="26"/>
          <w:szCs w:val="26"/>
        </w:rPr>
        <w:t>Reframing Core Beliefs:</w:t>
      </w:r>
      <w:r w:rsidRPr="00B1485B">
        <w:rPr>
          <w:rFonts w:ascii="Garamond" w:hAnsi="Garamond"/>
          <w:sz w:val="26"/>
          <w:szCs w:val="26"/>
        </w:rPr>
        <w:t xml:space="preserve"> The process of reframing involves replacing distorted, unhelpful core beliefs with healthier, more adaptive beliefs. This doesn't mean ignoring reality, but instead adopting a mindset that is more flexible, compassionate, and realistic. Reframing helps create new pathways for healthier thinking.</w:t>
      </w:r>
    </w:p>
    <w:p w14:paraId="164C9759" w14:textId="77777777" w:rsidR="00B1485B" w:rsidRPr="00B1485B" w:rsidRDefault="00B1485B" w:rsidP="00B1485B">
      <w:pPr>
        <w:spacing w:line="276" w:lineRule="auto"/>
        <w:rPr>
          <w:rFonts w:ascii="Garamond" w:hAnsi="Garamond"/>
          <w:sz w:val="26"/>
          <w:szCs w:val="26"/>
        </w:rPr>
      </w:pPr>
      <w:r w:rsidRPr="00B1485B">
        <w:rPr>
          <w:rFonts w:ascii="Garamond" w:hAnsi="Garamond"/>
          <w:b/>
          <w:bCs/>
          <w:sz w:val="26"/>
          <w:szCs w:val="26"/>
        </w:rPr>
        <w:t>Rewrite your core belief in a more balanced, compassionate, and realistic way:</w:t>
      </w:r>
    </w:p>
    <w:p w14:paraId="1356EE8D"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6FB94EE4">
          <v:rect id="_x0000_i1398" style="width:0;height:1.5pt" o:hralign="center" o:hrstd="t" o:hr="t" fillcolor="#a0a0a0" stroked="f"/>
        </w:pict>
      </w:r>
    </w:p>
    <w:p w14:paraId="090A5A10"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33146169">
          <v:rect id="_x0000_i1399" style="width:0;height:1.5pt" o:hralign="center" o:hrstd="t" o:hr="t" fillcolor="#a0a0a0" stroked="f"/>
        </w:pict>
      </w:r>
    </w:p>
    <w:p w14:paraId="6D2DCC2F"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2FE9D83B">
          <v:rect id="_x0000_i1400" style="width:0;height:1.5pt" o:hralign="center" o:hrstd="t" o:hr="t" fillcolor="#a0a0a0" stroked="f"/>
        </w:pict>
      </w:r>
    </w:p>
    <w:p w14:paraId="10FF2602" w14:textId="77777777" w:rsidR="00B1485B" w:rsidRPr="00B1485B" w:rsidRDefault="00B1485B" w:rsidP="00B1485B">
      <w:pPr>
        <w:numPr>
          <w:ilvl w:val="0"/>
          <w:numId w:val="1"/>
        </w:numPr>
        <w:spacing w:line="276" w:lineRule="auto"/>
        <w:rPr>
          <w:rFonts w:ascii="Garamond" w:hAnsi="Garamond"/>
          <w:sz w:val="26"/>
          <w:szCs w:val="26"/>
        </w:rPr>
      </w:pPr>
      <w:r w:rsidRPr="00B1485B">
        <w:rPr>
          <w:rFonts w:ascii="Garamond" w:hAnsi="Garamond"/>
          <w:b/>
          <w:bCs/>
          <w:sz w:val="26"/>
          <w:szCs w:val="26"/>
        </w:rPr>
        <w:t>The Role of Behavioral Experiments:</w:t>
      </w:r>
      <w:r w:rsidRPr="00B1485B">
        <w:rPr>
          <w:rFonts w:ascii="Garamond" w:hAnsi="Garamond"/>
          <w:sz w:val="26"/>
          <w:szCs w:val="26"/>
        </w:rPr>
        <w:t xml:space="preserve"> CBT emphasizes the importance of testing your new beliefs through real-world experience. By engaging in behavioral experiments, you can begin to gather evidence that challenges your old core beliefs and reinforces your new, more adaptive beliefs.</w:t>
      </w:r>
    </w:p>
    <w:p w14:paraId="2761C2D1" w14:textId="77777777" w:rsidR="00B1485B" w:rsidRPr="00B1485B" w:rsidRDefault="00B1485B" w:rsidP="00B1485B">
      <w:pPr>
        <w:spacing w:line="276" w:lineRule="auto"/>
        <w:rPr>
          <w:rFonts w:ascii="Garamond" w:hAnsi="Garamond"/>
          <w:sz w:val="26"/>
          <w:szCs w:val="26"/>
        </w:rPr>
      </w:pPr>
      <w:r w:rsidRPr="00B1485B">
        <w:rPr>
          <w:rFonts w:ascii="Garamond" w:hAnsi="Garamond"/>
          <w:b/>
          <w:bCs/>
          <w:sz w:val="26"/>
          <w:szCs w:val="26"/>
        </w:rPr>
        <w:t xml:space="preserve">Design a small experiment that tests your new core belief. How can you challenge your old belief by </w:t>
      </w:r>
      <w:proofErr w:type="gramStart"/>
      <w:r w:rsidRPr="00B1485B">
        <w:rPr>
          <w:rFonts w:ascii="Garamond" w:hAnsi="Garamond"/>
          <w:b/>
          <w:bCs/>
          <w:sz w:val="26"/>
          <w:szCs w:val="26"/>
        </w:rPr>
        <w:t>taking action</w:t>
      </w:r>
      <w:proofErr w:type="gramEnd"/>
      <w:r w:rsidRPr="00B1485B">
        <w:rPr>
          <w:rFonts w:ascii="Garamond" w:hAnsi="Garamond"/>
          <w:b/>
          <w:bCs/>
          <w:sz w:val="26"/>
          <w:szCs w:val="26"/>
        </w:rPr>
        <w:t>?</w:t>
      </w:r>
    </w:p>
    <w:p w14:paraId="6C7B8638"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3919162B">
          <v:rect id="_x0000_i1401" style="width:0;height:1.5pt" o:hralign="center" o:hrstd="t" o:hr="t" fillcolor="#a0a0a0" stroked="f"/>
        </w:pict>
      </w:r>
    </w:p>
    <w:p w14:paraId="59D8F852"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lastRenderedPageBreak/>
        <w:pict w14:anchorId="12743515">
          <v:rect id="_x0000_i1402" style="width:0;height:1.5pt" o:hralign="center" o:hrstd="t" o:hr="t" fillcolor="#a0a0a0" stroked="f"/>
        </w:pict>
      </w:r>
    </w:p>
    <w:p w14:paraId="73BB43DE"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0F2528B8">
          <v:rect id="_x0000_i1403" style="width:0;height:1.5pt" o:hralign="center" o:hrstd="t" o:hr="t" fillcolor="#a0a0a0" stroked="f"/>
        </w:pict>
      </w:r>
    </w:p>
    <w:p w14:paraId="722792EE" w14:textId="77777777" w:rsidR="00B1485B" w:rsidRPr="00B1485B" w:rsidRDefault="00B1485B" w:rsidP="00B1485B">
      <w:pPr>
        <w:spacing w:line="276" w:lineRule="auto"/>
        <w:rPr>
          <w:rFonts w:ascii="Garamond" w:hAnsi="Garamond"/>
          <w:sz w:val="26"/>
          <w:szCs w:val="26"/>
        </w:rPr>
      </w:pPr>
      <w:r w:rsidRPr="00B1485B">
        <w:rPr>
          <w:rFonts w:ascii="Garamond" w:hAnsi="Garamond"/>
          <w:b/>
          <w:bCs/>
          <w:sz w:val="26"/>
          <w:szCs w:val="26"/>
        </w:rPr>
        <w:t>What will you do in the next week to gather evidence that supports your new core belief?</w:t>
      </w:r>
    </w:p>
    <w:p w14:paraId="733CBB41"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1F97D644">
          <v:rect id="_x0000_i1404" style="width:0;height:1.5pt" o:hralign="center" o:hrstd="t" o:hr="t" fillcolor="#a0a0a0" stroked="f"/>
        </w:pict>
      </w:r>
    </w:p>
    <w:p w14:paraId="7BE8A41F"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1F03A3C1">
          <v:rect id="_x0000_i1405" style="width:0;height:1.5pt" o:hralign="center" o:hrstd="t" o:hr="t" fillcolor="#a0a0a0" stroked="f"/>
        </w:pict>
      </w:r>
    </w:p>
    <w:p w14:paraId="26ED2EAD"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69ADEDAA">
          <v:rect id="_x0000_i1406" style="width:0;height:1.5pt" o:hralign="center" o:hrstd="t" o:hr="t" fillcolor="#a0a0a0" stroked="f"/>
        </w:pict>
      </w:r>
    </w:p>
    <w:p w14:paraId="74246E99" w14:textId="77777777" w:rsidR="00B1485B" w:rsidRPr="00B1485B" w:rsidRDefault="00B1485B" w:rsidP="00B1485B">
      <w:pPr>
        <w:numPr>
          <w:ilvl w:val="0"/>
          <w:numId w:val="1"/>
        </w:numPr>
        <w:spacing w:line="276" w:lineRule="auto"/>
        <w:rPr>
          <w:rFonts w:ascii="Garamond" w:hAnsi="Garamond"/>
          <w:sz w:val="26"/>
          <w:szCs w:val="26"/>
        </w:rPr>
      </w:pPr>
      <w:r w:rsidRPr="00B1485B">
        <w:rPr>
          <w:rFonts w:ascii="Garamond" w:hAnsi="Garamond"/>
          <w:b/>
          <w:bCs/>
          <w:sz w:val="26"/>
          <w:szCs w:val="26"/>
        </w:rPr>
        <w:t>Reflection on Change:</w:t>
      </w:r>
      <w:r w:rsidRPr="00B1485B">
        <w:rPr>
          <w:rFonts w:ascii="Garamond" w:hAnsi="Garamond"/>
          <w:sz w:val="26"/>
          <w:szCs w:val="26"/>
        </w:rPr>
        <w:t xml:space="preserve"> Changing core beliefs is a gradual process that requires persistence and self-compassion. It's normal to experience resistance and setbacks, but by continuing to challenge your thoughts and beliefs, you will </w:t>
      </w:r>
      <w:proofErr w:type="gramStart"/>
      <w:r w:rsidRPr="00B1485B">
        <w:rPr>
          <w:rFonts w:ascii="Garamond" w:hAnsi="Garamond"/>
          <w:sz w:val="26"/>
          <w:szCs w:val="26"/>
        </w:rPr>
        <w:t>begin to notice</w:t>
      </w:r>
      <w:proofErr w:type="gramEnd"/>
      <w:r w:rsidRPr="00B1485B">
        <w:rPr>
          <w:rFonts w:ascii="Garamond" w:hAnsi="Garamond"/>
          <w:sz w:val="26"/>
          <w:szCs w:val="26"/>
        </w:rPr>
        <w:t xml:space="preserve"> long-term shifts in your emotional well-being.</w:t>
      </w:r>
    </w:p>
    <w:p w14:paraId="34B3D5EC" w14:textId="77777777" w:rsidR="00B1485B" w:rsidRPr="00B1485B" w:rsidRDefault="00B1485B" w:rsidP="00B1485B">
      <w:pPr>
        <w:spacing w:line="276" w:lineRule="auto"/>
        <w:rPr>
          <w:rFonts w:ascii="Garamond" w:hAnsi="Garamond"/>
          <w:sz w:val="26"/>
          <w:szCs w:val="26"/>
        </w:rPr>
      </w:pPr>
      <w:r w:rsidRPr="00B1485B">
        <w:rPr>
          <w:rFonts w:ascii="Garamond" w:hAnsi="Garamond"/>
          <w:b/>
          <w:bCs/>
          <w:sz w:val="26"/>
          <w:szCs w:val="26"/>
        </w:rPr>
        <w:t>How does your new belief make you feel?</w:t>
      </w:r>
    </w:p>
    <w:p w14:paraId="72229FC4"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508388B2">
          <v:rect id="_x0000_i1407" style="width:0;height:1.5pt" o:hralign="center" o:hrstd="t" o:hr="t" fillcolor="#a0a0a0" stroked="f"/>
        </w:pict>
      </w:r>
    </w:p>
    <w:p w14:paraId="355804A9"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611FEAC1">
          <v:rect id="_x0000_i1408" style="width:0;height:1.5pt" o:hralign="center" o:hrstd="t" o:hr="t" fillcolor="#a0a0a0" stroked="f"/>
        </w:pict>
      </w:r>
    </w:p>
    <w:p w14:paraId="0CB794F3"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207DE301">
          <v:rect id="_x0000_i1409" style="width:0;height:1.5pt" o:hralign="center" o:hrstd="t" o:hr="t" fillcolor="#a0a0a0" stroked="f"/>
        </w:pict>
      </w:r>
    </w:p>
    <w:p w14:paraId="79D9E1AD" w14:textId="77777777" w:rsidR="00B1485B" w:rsidRPr="00B1485B" w:rsidRDefault="00B1485B" w:rsidP="00B1485B">
      <w:pPr>
        <w:spacing w:line="276" w:lineRule="auto"/>
        <w:rPr>
          <w:rFonts w:ascii="Garamond" w:hAnsi="Garamond"/>
          <w:sz w:val="26"/>
          <w:szCs w:val="26"/>
        </w:rPr>
      </w:pPr>
      <w:r w:rsidRPr="00B1485B">
        <w:rPr>
          <w:rFonts w:ascii="Garamond" w:hAnsi="Garamond"/>
          <w:b/>
          <w:bCs/>
          <w:sz w:val="26"/>
          <w:szCs w:val="26"/>
        </w:rPr>
        <w:t>What differences do you notice in your thoughts, feelings, or behaviors as you challenge your core beliefs?</w:t>
      </w:r>
    </w:p>
    <w:p w14:paraId="36B39AEA"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187A5EA1">
          <v:rect id="_x0000_i1410" style="width:0;height:1.5pt" o:hralign="center" o:hrstd="t" o:hr="t" fillcolor="#a0a0a0" stroked="f"/>
        </w:pict>
      </w:r>
    </w:p>
    <w:p w14:paraId="234AE098"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298D01FC">
          <v:rect id="_x0000_i1411" style="width:0;height:1.5pt" o:hralign="center" o:hrstd="t" o:hr="t" fillcolor="#a0a0a0" stroked="f"/>
        </w:pict>
      </w:r>
    </w:p>
    <w:p w14:paraId="0A96FC0B"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2191DC91">
          <v:rect id="_x0000_i1412" style="width:0;height:1.5pt" o:hralign="center" o:hrstd="t" o:hr="t" fillcolor="#a0a0a0" stroked="f"/>
        </w:pict>
      </w:r>
    </w:p>
    <w:p w14:paraId="5D4FD6C9" w14:textId="77777777" w:rsidR="00B1485B" w:rsidRPr="00B1485B" w:rsidRDefault="00B1485B" w:rsidP="00B1485B">
      <w:pPr>
        <w:numPr>
          <w:ilvl w:val="0"/>
          <w:numId w:val="1"/>
        </w:numPr>
        <w:spacing w:line="276" w:lineRule="auto"/>
        <w:rPr>
          <w:rFonts w:ascii="Garamond" w:hAnsi="Garamond"/>
          <w:sz w:val="26"/>
          <w:szCs w:val="26"/>
        </w:rPr>
      </w:pPr>
      <w:r w:rsidRPr="00B1485B">
        <w:rPr>
          <w:rFonts w:ascii="Garamond" w:hAnsi="Garamond"/>
          <w:b/>
          <w:bCs/>
          <w:sz w:val="26"/>
          <w:szCs w:val="26"/>
        </w:rPr>
        <w:t>Ongoing Practice:</w:t>
      </w:r>
      <w:r w:rsidRPr="00B1485B">
        <w:rPr>
          <w:rFonts w:ascii="Garamond" w:hAnsi="Garamond"/>
          <w:sz w:val="26"/>
          <w:szCs w:val="26"/>
        </w:rPr>
        <w:t xml:space="preserve"> Core beliefs can be deeply ingrained, and it takes time to change them. Continue practicing identifying, challenging, and reframing your core beliefs. The more you do this, the easier it will become to develop healthier, more adaptive ways of thinking.</w:t>
      </w:r>
    </w:p>
    <w:p w14:paraId="5AEFBDFA" w14:textId="77777777" w:rsidR="00B1485B" w:rsidRPr="00B1485B" w:rsidRDefault="00B1485B" w:rsidP="00B1485B">
      <w:pPr>
        <w:spacing w:line="276" w:lineRule="auto"/>
        <w:rPr>
          <w:rFonts w:ascii="Garamond" w:hAnsi="Garamond"/>
          <w:sz w:val="26"/>
          <w:szCs w:val="26"/>
        </w:rPr>
      </w:pPr>
      <w:r w:rsidRPr="00B1485B">
        <w:rPr>
          <w:rFonts w:ascii="Garamond" w:hAnsi="Garamond"/>
          <w:b/>
          <w:bCs/>
          <w:sz w:val="26"/>
          <w:szCs w:val="26"/>
        </w:rPr>
        <w:t>What steps can you take to continue challenging and reframing your core beliefs moving forward?</w:t>
      </w:r>
    </w:p>
    <w:p w14:paraId="3A57FB4F"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73C76D1B">
          <v:rect id="_x0000_i1413" style="width:0;height:1.5pt" o:hralign="center" o:hrstd="t" o:hr="t" fillcolor="#a0a0a0" stroked="f"/>
        </w:pict>
      </w:r>
    </w:p>
    <w:p w14:paraId="5C50D738"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44B19B1F">
          <v:rect id="_x0000_i1414" style="width:0;height:1.5pt" o:hralign="center" o:hrstd="t" o:hr="t" fillcolor="#a0a0a0" stroked="f"/>
        </w:pict>
      </w:r>
    </w:p>
    <w:p w14:paraId="245D7129"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lastRenderedPageBreak/>
        <w:pict w14:anchorId="6C98C6E8">
          <v:rect id="_x0000_i1415" style="width:0;height:1.5pt" o:hralign="center" o:hrstd="t" o:hr="t" fillcolor="#a0a0a0" stroked="f"/>
        </w:pict>
      </w:r>
    </w:p>
    <w:p w14:paraId="2FCB085D"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pict w14:anchorId="3C139988">
          <v:rect id="_x0000_i1416" style="width:0;height:1.5pt" o:hralign="center" o:hrstd="t" o:hr="t" fillcolor="#a0a0a0" stroked="f"/>
        </w:pict>
      </w:r>
    </w:p>
    <w:p w14:paraId="1B0CA2CA" w14:textId="77777777" w:rsidR="00B1485B" w:rsidRPr="00B1485B" w:rsidRDefault="00B1485B" w:rsidP="00B1485B">
      <w:pPr>
        <w:spacing w:line="276" w:lineRule="auto"/>
        <w:rPr>
          <w:rFonts w:ascii="Garamond" w:hAnsi="Garamond"/>
          <w:b/>
          <w:bCs/>
          <w:sz w:val="26"/>
          <w:szCs w:val="26"/>
        </w:rPr>
      </w:pPr>
      <w:r w:rsidRPr="00B1485B">
        <w:rPr>
          <w:rFonts w:ascii="Garamond" w:hAnsi="Garamond"/>
          <w:b/>
          <w:bCs/>
          <w:sz w:val="26"/>
          <w:szCs w:val="26"/>
        </w:rPr>
        <w:t>Conclusion:</w:t>
      </w:r>
    </w:p>
    <w:p w14:paraId="4ECDF267" w14:textId="77777777" w:rsidR="00B1485B" w:rsidRPr="00B1485B" w:rsidRDefault="00B1485B" w:rsidP="00B1485B">
      <w:pPr>
        <w:spacing w:line="276" w:lineRule="auto"/>
        <w:rPr>
          <w:rFonts w:ascii="Garamond" w:hAnsi="Garamond"/>
          <w:sz w:val="26"/>
          <w:szCs w:val="26"/>
        </w:rPr>
      </w:pPr>
      <w:r w:rsidRPr="00B1485B">
        <w:rPr>
          <w:rFonts w:ascii="Garamond" w:hAnsi="Garamond"/>
          <w:sz w:val="26"/>
          <w:szCs w:val="26"/>
        </w:rPr>
        <w:t>Understanding and challenging your core beliefs is a powerful tool in Cognitive Behavioral Therapy. By exploring the origins of your beliefs, identifying how they lead to cognitive distortions, and using reframing techniques, you can shift long-held patterns of thinking that may be negatively affecting your emotions and behavior. With continued practice, you can build a healthier, more balanced perspective on yourself, others, and the world.</w:t>
      </w:r>
    </w:p>
    <w:p w14:paraId="0E035117" w14:textId="77777777" w:rsidR="00CD2819" w:rsidRPr="00B1485B" w:rsidRDefault="00CD2819" w:rsidP="00B1485B">
      <w:pPr>
        <w:spacing w:line="276" w:lineRule="auto"/>
        <w:rPr>
          <w:rFonts w:ascii="Garamond" w:hAnsi="Garamond"/>
          <w:sz w:val="26"/>
          <w:szCs w:val="26"/>
        </w:rPr>
      </w:pPr>
    </w:p>
    <w:sectPr w:rsidR="00CD2819" w:rsidRPr="00B1485B">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DA215" w14:textId="77777777" w:rsidR="001D5918" w:rsidRDefault="001D5918" w:rsidP="00B1485B">
      <w:pPr>
        <w:spacing w:after="0" w:line="240" w:lineRule="auto"/>
      </w:pPr>
      <w:r>
        <w:separator/>
      </w:r>
    </w:p>
  </w:endnote>
  <w:endnote w:type="continuationSeparator" w:id="0">
    <w:p w14:paraId="48D5BA10" w14:textId="77777777" w:rsidR="001D5918" w:rsidRDefault="001D5918" w:rsidP="00B1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9EB86" w14:textId="77777777" w:rsidR="00B1485B" w:rsidRDefault="00B1485B" w:rsidP="00B1485B">
    <w:pPr>
      <w:pStyle w:val="Footer"/>
      <w:jc w:val="center"/>
    </w:pPr>
    <w:r>
      <w:t>Dr. Benjamin Tranquil</w:t>
    </w:r>
  </w:p>
  <w:p w14:paraId="555D4CEB" w14:textId="77777777" w:rsidR="00B1485B" w:rsidRDefault="00B1485B" w:rsidP="00B1485B">
    <w:pPr>
      <w:pStyle w:val="Footer"/>
      <w:jc w:val="center"/>
    </w:pPr>
    <w:r>
      <w:t>Onlinetranquility.ca</w:t>
    </w:r>
  </w:p>
  <w:p w14:paraId="537CD961" w14:textId="77777777" w:rsidR="00B1485B" w:rsidRDefault="00B14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1796A" w14:textId="77777777" w:rsidR="001D5918" w:rsidRDefault="001D5918" w:rsidP="00B1485B">
      <w:pPr>
        <w:spacing w:after="0" w:line="240" w:lineRule="auto"/>
      </w:pPr>
      <w:r>
        <w:separator/>
      </w:r>
    </w:p>
  </w:footnote>
  <w:footnote w:type="continuationSeparator" w:id="0">
    <w:p w14:paraId="5472DBA8" w14:textId="77777777" w:rsidR="001D5918" w:rsidRDefault="001D5918" w:rsidP="00B14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CB459" w14:textId="77777777" w:rsidR="00B1485B" w:rsidRDefault="00B1485B" w:rsidP="00B1485B">
    <w:pPr>
      <w:pStyle w:val="Header"/>
      <w:jc w:val="center"/>
    </w:pPr>
    <w:r>
      <w:rPr>
        <w:noProof/>
      </w:rPr>
      <w:drawing>
        <wp:inline distT="0" distB="0" distL="0" distR="0" wp14:anchorId="422D2EB1" wp14:editId="5A65104B">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5EDF9392" w14:textId="77777777" w:rsidR="00B1485B" w:rsidRDefault="00B1485B" w:rsidP="00B1485B">
    <w:pPr>
      <w:pStyle w:val="Header"/>
      <w:jc w:val="center"/>
    </w:pPr>
    <w:r>
      <w:t>Online Tranquility</w:t>
    </w:r>
  </w:p>
  <w:p w14:paraId="22962840" w14:textId="77777777" w:rsidR="00B1485B" w:rsidRDefault="00B14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B59F6"/>
    <w:multiLevelType w:val="multilevel"/>
    <w:tmpl w:val="188622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796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5B"/>
    <w:rsid w:val="001D5918"/>
    <w:rsid w:val="00552A0D"/>
    <w:rsid w:val="00771BAD"/>
    <w:rsid w:val="00B1485B"/>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2F97"/>
  <w15:chartTrackingRefBased/>
  <w15:docId w15:val="{80489902-67B7-4B65-B47B-1A3358F5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8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48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48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48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8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8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8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8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8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8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48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48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48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48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8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8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8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85B"/>
    <w:rPr>
      <w:rFonts w:eastAsiaTheme="majorEastAsia" w:cstheme="majorBidi"/>
      <w:color w:val="272727" w:themeColor="text1" w:themeTint="D8"/>
    </w:rPr>
  </w:style>
  <w:style w:type="paragraph" w:styleId="Title">
    <w:name w:val="Title"/>
    <w:basedOn w:val="Normal"/>
    <w:next w:val="Normal"/>
    <w:link w:val="TitleChar"/>
    <w:uiPriority w:val="10"/>
    <w:qFormat/>
    <w:rsid w:val="00B148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8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8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8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85B"/>
    <w:pPr>
      <w:spacing w:before="160"/>
      <w:jc w:val="center"/>
    </w:pPr>
    <w:rPr>
      <w:i/>
      <w:iCs/>
      <w:color w:val="404040" w:themeColor="text1" w:themeTint="BF"/>
    </w:rPr>
  </w:style>
  <w:style w:type="character" w:customStyle="1" w:styleId="QuoteChar">
    <w:name w:val="Quote Char"/>
    <w:basedOn w:val="DefaultParagraphFont"/>
    <w:link w:val="Quote"/>
    <w:uiPriority w:val="29"/>
    <w:rsid w:val="00B1485B"/>
    <w:rPr>
      <w:i/>
      <w:iCs/>
      <w:color w:val="404040" w:themeColor="text1" w:themeTint="BF"/>
    </w:rPr>
  </w:style>
  <w:style w:type="paragraph" w:styleId="ListParagraph">
    <w:name w:val="List Paragraph"/>
    <w:basedOn w:val="Normal"/>
    <w:uiPriority w:val="34"/>
    <w:qFormat/>
    <w:rsid w:val="00B1485B"/>
    <w:pPr>
      <w:ind w:left="720"/>
      <w:contextualSpacing/>
    </w:pPr>
  </w:style>
  <w:style w:type="character" w:styleId="IntenseEmphasis">
    <w:name w:val="Intense Emphasis"/>
    <w:basedOn w:val="DefaultParagraphFont"/>
    <w:uiPriority w:val="21"/>
    <w:qFormat/>
    <w:rsid w:val="00B1485B"/>
    <w:rPr>
      <w:i/>
      <w:iCs/>
      <w:color w:val="0F4761" w:themeColor="accent1" w:themeShade="BF"/>
    </w:rPr>
  </w:style>
  <w:style w:type="paragraph" w:styleId="IntenseQuote">
    <w:name w:val="Intense Quote"/>
    <w:basedOn w:val="Normal"/>
    <w:next w:val="Normal"/>
    <w:link w:val="IntenseQuoteChar"/>
    <w:uiPriority w:val="30"/>
    <w:qFormat/>
    <w:rsid w:val="00B148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485B"/>
    <w:rPr>
      <w:i/>
      <w:iCs/>
      <w:color w:val="0F4761" w:themeColor="accent1" w:themeShade="BF"/>
    </w:rPr>
  </w:style>
  <w:style w:type="character" w:styleId="IntenseReference">
    <w:name w:val="Intense Reference"/>
    <w:basedOn w:val="DefaultParagraphFont"/>
    <w:uiPriority w:val="32"/>
    <w:qFormat/>
    <w:rsid w:val="00B1485B"/>
    <w:rPr>
      <w:b/>
      <w:bCs/>
      <w:smallCaps/>
      <w:color w:val="0F4761" w:themeColor="accent1" w:themeShade="BF"/>
      <w:spacing w:val="5"/>
    </w:rPr>
  </w:style>
  <w:style w:type="paragraph" w:styleId="Header">
    <w:name w:val="header"/>
    <w:basedOn w:val="Normal"/>
    <w:link w:val="HeaderChar"/>
    <w:uiPriority w:val="99"/>
    <w:unhideWhenUsed/>
    <w:rsid w:val="00B14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85B"/>
  </w:style>
  <w:style w:type="paragraph" w:styleId="Footer">
    <w:name w:val="footer"/>
    <w:basedOn w:val="Normal"/>
    <w:link w:val="FooterChar"/>
    <w:uiPriority w:val="99"/>
    <w:unhideWhenUsed/>
    <w:rsid w:val="00B14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0900">
      <w:bodyDiv w:val="1"/>
      <w:marLeft w:val="0"/>
      <w:marRight w:val="0"/>
      <w:marTop w:val="0"/>
      <w:marBottom w:val="0"/>
      <w:divBdr>
        <w:top w:val="none" w:sz="0" w:space="0" w:color="auto"/>
        <w:left w:val="none" w:sz="0" w:space="0" w:color="auto"/>
        <w:bottom w:val="none" w:sz="0" w:space="0" w:color="auto"/>
        <w:right w:val="none" w:sz="0" w:space="0" w:color="auto"/>
      </w:divBdr>
    </w:div>
    <w:div w:id="137280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2024-11-28T01:14:00Z</dcterms:created>
  <dcterms:modified xsi:type="dcterms:W3CDTF">2024-11-28T01:15:00Z</dcterms:modified>
</cp:coreProperties>
</file>