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7D96" w14:textId="77777777" w:rsidR="00B81C6D" w:rsidRPr="00B81C6D" w:rsidRDefault="00B81C6D" w:rsidP="00B81C6D">
      <w:pPr>
        <w:spacing w:line="276" w:lineRule="auto"/>
        <w:jc w:val="center"/>
        <w:rPr>
          <w:rFonts w:ascii="Garamond" w:hAnsi="Garamond"/>
          <w:b/>
          <w:bCs/>
          <w:sz w:val="26"/>
          <w:szCs w:val="26"/>
        </w:rPr>
      </w:pPr>
      <w:r w:rsidRPr="00B81C6D">
        <w:rPr>
          <w:rFonts w:ascii="Garamond" w:hAnsi="Garamond"/>
          <w:b/>
          <w:bCs/>
          <w:sz w:val="26"/>
          <w:szCs w:val="26"/>
        </w:rPr>
        <w:t>Emotional Ambiguity – Finding Clarity in Unclear Emotions</w:t>
      </w:r>
    </w:p>
    <w:p w14:paraId="691E4500" w14:textId="28E7849A"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Purpose</w:t>
      </w:r>
      <w:r w:rsidRPr="00B81C6D">
        <w:rPr>
          <w:rFonts w:ascii="Garamond" w:hAnsi="Garamond"/>
          <w:sz w:val="26"/>
          <w:szCs w:val="26"/>
        </w:rPr>
        <w:t>: Help users identify and understand emotions that feel vague, conflicting, or hard to define, enabling them to navigate these experiences with greater confidence and self-awareness.</w:t>
      </w:r>
    </w:p>
    <w:p w14:paraId="4949F122"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What Is Emotional Ambiguity?</w:t>
      </w:r>
    </w:p>
    <w:p w14:paraId="34B480EA"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Understanding Ambiguous Emotions</w:t>
      </w:r>
      <w:r w:rsidRPr="00B81C6D">
        <w:rPr>
          <w:rFonts w:ascii="Garamond" w:hAnsi="Garamond"/>
          <w:sz w:val="26"/>
          <w:szCs w:val="26"/>
        </w:rPr>
        <w:br/>
        <w:t>Emotional ambiguity occurs when your feelings are unclear or hard to pinpoint. You might feel “off” or unsettled without knowing why. This can happen when multiple emotions overlap, when you’re disconnected from your inner experiences, or when emotions arise from subtle or complex situations.</w:t>
      </w:r>
    </w:p>
    <w:p w14:paraId="0BC26980"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Why It’s Important to Address</w:t>
      </w:r>
      <w:r w:rsidRPr="00B81C6D">
        <w:rPr>
          <w:rFonts w:ascii="Garamond" w:hAnsi="Garamond"/>
          <w:sz w:val="26"/>
          <w:szCs w:val="26"/>
        </w:rPr>
        <w:br/>
        <w:t>When emotions feel ambiguous, it can be challenging to understand your needs, communicate effectively, or respond constructively. Taking time to explore and clarify these feelings helps you make sense of your experience and move forward with intentionality and confidence.</w:t>
      </w:r>
    </w:p>
    <w:p w14:paraId="3C561AD5"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Reflection Prompt</w:t>
      </w:r>
      <w:r w:rsidRPr="00B81C6D">
        <w:rPr>
          <w:rFonts w:ascii="Garamond" w:hAnsi="Garamond"/>
          <w:sz w:val="26"/>
          <w:szCs w:val="26"/>
        </w:rPr>
        <w:br/>
        <w:t>Think about a time when you felt emotionally “foggy” or conflicted. How did it affect your thoughts or actions?</w:t>
      </w:r>
    </w:p>
    <w:p w14:paraId="4E503438"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363881B5">
          <v:rect id="_x0000_i1170" style="width:0;height:1.5pt" o:hralign="center" o:hrstd="t" o:hr="t" fillcolor="#a0a0a0" stroked="f"/>
        </w:pict>
      </w:r>
    </w:p>
    <w:p w14:paraId="75F03630"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30D4D0D3">
          <v:rect id="_x0000_i1171" style="width:0;height:1.5pt" o:hralign="center" o:hrstd="t" o:hr="t" fillcolor="#a0a0a0" stroked="f"/>
        </w:pict>
      </w:r>
    </w:p>
    <w:p w14:paraId="1B5BB438"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6F5C00D9">
          <v:rect id="_x0000_i1172" style="width:0;height:1.5pt" o:hralign="center" o:hrstd="t" o:hr="t" fillcolor="#a0a0a0" stroked="f"/>
        </w:pict>
      </w:r>
    </w:p>
    <w:p w14:paraId="281D87A9"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Step 1: Describe the Ambiguous Emotion</w:t>
      </w:r>
    </w:p>
    <w:p w14:paraId="0FEA2488"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Naming the Feeling</w:t>
      </w:r>
      <w:r w:rsidRPr="00B81C6D">
        <w:rPr>
          <w:rFonts w:ascii="Garamond" w:hAnsi="Garamond"/>
          <w:sz w:val="26"/>
          <w:szCs w:val="26"/>
        </w:rPr>
        <w:br/>
        <w:t>Even if it feels unclear, try to describe your current emotional state in a word or short phrase:</w:t>
      </w:r>
    </w:p>
    <w:p w14:paraId="2488297C" w14:textId="77777777" w:rsidR="00B81C6D" w:rsidRPr="00B81C6D" w:rsidRDefault="00B81C6D" w:rsidP="00B81C6D">
      <w:pPr>
        <w:numPr>
          <w:ilvl w:val="0"/>
          <w:numId w:val="1"/>
        </w:numPr>
        <w:spacing w:line="276" w:lineRule="auto"/>
        <w:rPr>
          <w:rFonts w:ascii="Garamond" w:hAnsi="Garamond"/>
          <w:sz w:val="26"/>
          <w:szCs w:val="26"/>
        </w:rPr>
      </w:pPr>
      <w:r w:rsidRPr="00B81C6D">
        <w:rPr>
          <w:rFonts w:ascii="Garamond" w:hAnsi="Garamond"/>
          <w:i/>
          <w:iCs/>
          <w:sz w:val="26"/>
          <w:szCs w:val="26"/>
        </w:rPr>
        <w:t>Right now, I feel…</w:t>
      </w:r>
      <w:r w:rsidRPr="00B81C6D">
        <w:rPr>
          <w:rFonts w:ascii="Garamond" w:hAnsi="Garamond"/>
          <w:sz w:val="26"/>
          <w:szCs w:val="26"/>
        </w:rPr>
        <w:t xml:space="preserve"> ___________________________</w:t>
      </w:r>
    </w:p>
    <w:p w14:paraId="16AC36BE"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Physical Sensations</w:t>
      </w:r>
      <w:r w:rsidRPr="00B81C6D">
        <w:rPr>
          <w:rFonts w:ascii="Garamond" w:hAnsi="Garamond"/>
          <w:sz w:val="26"/>
          <w:szCs w:val="26"/>
        </w:rPr>
        <w:br/>
        <w:t>What sensations do you notice in your body? For example, you might feel tension, lightness, or restlessness. Write them below:</w:t>
      </w:r>
    </w:p>
    <w:p w14:paraId="67BCCF71"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379968A3">
          <v:rect id="_x0000_i1173" style="width:0;height:1.5pt" o:hralign="center" o:hrstd="t" o:hr="t" fillcolor="#a0a0a0" stroked="f"/>
        </w:pict>
      </w:r>
    </w:p>
    <w:p w14:paraId="516F19A3"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lastRenderedPageBreak/>
        <w:t>Environment or Context</w:t>
      </w:r>
      <w:r w:rsidRPr="00B81C6D">
        <w:rPr>
          <w:rFonts w:ascii="Garamond" w:hAnsi="Garamond"/>
          <w:sz w:val="26"/>
          <w:szCs w:val="26"/>
        </w:rPr>
        <w:br/>
        <w:t>Consider what’s happening around you or within you that might be influencing this feeling:</w:t>
      </w:r>
    </w:p>
    <w:p w14:paraId="2E375829"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13500CF5">
          <v:rect id="_x0000_i1174" style="width:0;height:1.5pt" o:hralign="center" o:hrstd="t" o:hr="t" fillcolor="#a0a0a0" stroked="f"/>
        </w:pict>
      </w:r>
    </w:p>
    <w:p w14:paraId="1C3DDD7C"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010DE162">
          <v:rect id="_x0000_i1175" style="width:0;height:1.5pt" o:hralign="center" o:hrstd="t" o:hr="t" fillcolor="#a0a0a0" stroked="f"/>
        </w:pict>
      </w:r>
    </w:p>
    <w:p w14:paraId="0C66A78E"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Step 2: Break the Feeling Down</w:t>
      </w:r>
    </w:p>
    <w:p w14:paraId="5936AD54"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Unpacking the Layers</w:t>
      </w:r>
      <w:r w:rsidRPr="00B81C6D">
        <w:rPr>
          <w:rFonts w:ascii="Garamond" w:hAnsi="Garamond"/>
          <w:sz w:val="26"/>
          <w:szCs w:val="26"/>
        </w:rPr>
        <w:br/>
        <w:t>Sometimes emotional ambiguity comes from feeling multiple emotions at once. Use the prompts below to identify the potential layers:</w:t>
      </w:r>
    </w:p>
    <w:p w14:paraId="21A458F1" w14:textId="77777777" w:rsidR="00B81C6D" w:rsidRPr="00B81C6D" w:rsidRDefault="00B81C6D" w:rsidP="00B81C6D">
      <w:pPr>
        <w:numPr>
          <w:ilvl w:val="0"/>
          <w:numId w:val="2"/>
        </w:numPr>
        <w:spacing w:line="276" w:lineRule="auto"/>
        <w:rPr>
          <w:rFonts w:ascii="Garamond" w:hAnsi="Garamond"/>
          <w:sz w:val="26"/>
          <w:szCs w:val="26"/>
        </w:rPr>
      </w:pPr>
      <w:r w:rsidRPr="00B81C6D">
        <w:rPr>
          <w:rFonts w:ascii="Garamond" w:hAnsi="Garamond"/>
          <w:i/>
          <w:iCs/>
          <w:sz w:val="26"/>
          <w:szCs w:val="26"/>
        </w:rPr>
        <w:t>If this feeling had colors or textures, what would they be? (e.g., dark and heavy, light and buzzing)</w:t>
      </w:r>
    </w:p>
    <w:p w14:paraId="38F4DED5"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0C8C1FEE">
          <v:rect id="_x0000_i1176" style="width:0;height:1.5pt" o:hralign="center" o:hrstd="t" o:hr="t" fillcolor="#a0a0a0" stroked="f"/>
        </w:pict>
      </w:r>
    </w:p>
    <w:p w14:paraId="25155D95" w14:textId="77777777" w:rsidR="00B81C6D" w:rsidRPr="00B81C6D" w:rsidRDefault="00B81C6D" w:rsidP="00B81C6D">
      <w:pPr>
        <w:numPr>
          <w:ilvl w:val="0"/>
          <w:numId w:val="2"/>
        </w:numPr>
        <w:spacing w:line="276" w:lineRule="auto"/>
        <w:rPr>
          <w:rFonts w:ascii="Garamond" w:hAnsi="Garamond"/>
          <w:sz w:val="26"/>
          <w:szCs w:val="26"/>
        </w:rPr>
      </w:pPr>
      <w:r w:rsidRPr="00B81C6D">
        <w:rPr>
          <w:rFonts w:ascii="Garamond" w:hAnsi="Garamond"/>
          <w:i/>
          <w:iCs/>
          <w:sz w:val="26"/>
          <w:szCs w:val="26"/>
        </w:rPr>
        <w:t>What’s one “positive” emotion I might be feeling?</w:t>
      </w:r>
    </w:p>
    <w:p w14:paraId="3FB3EC8E"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76B1B132">
          <v:rect id="_x0000_i1177" style="width:0;height:1.5pt" o:hralign="center" o:hrstd="t" o:hr="t" fillcolor="#a0a0a0" stroked="f"/>
        </w:pict>
      </w:r>
    </w:p>
    <w:p w14:paraId="7486CBBD" w14:textId="77777777" w:rsidR="00B81C6D" w:rsidRPr="00B81C6D" w:rsidRDefault="00B81C6D" w:rsidP="00B81C6D">
      <w:pPr>
        <w:numPr>
          <w:ilvl w:val="0"/>
          <w:numId w:val="2"/>
        </w:numPr>
        <w:spacing w:line="276" w:lineRule="auto"/>
        <w:rPr>
          <w:rFonts w:ascii="Garamond" w:hAnsi="Garamond"/>
          <w:sz w:val="26"/>
          <w:szCs w:val="26"/>
        </w:rPr>
      </w:pPr>
      <w:r w:rsidRPr="00B81C6D">
        <w:rPr>
          <w:rFonts w:ascii="Garamond" w:hAnsi="Garamond"/>
          <w:i/>
          <w:iCs/>
          <w:sz w:val="26"/>
          <w:szCs w:val="26"/>
        </w:rPr>
        <w:t>What’s one “challenging” emotion I might be feeling?</w:t>
      </w:r>
    </w:p>
    <w:p w14:paraId="72430ECA"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19E7B84D">
          <v:rect id="_x0000_i1178" style="width:0;height:1.5pt" o:hralign="center" o:hrstd="t" o:hr="t" fillcolor="#a0a0a0" stroked="f"/>
        </w:pict>
      </w:r>
    </w:p>
    <w:p w14:paraId="119B426A"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699617D8">
          <v:rect id="_x0000_i1179" style="width:0;height:1.5pt" o:hralign="center" o:hrstd="t" o:hr="t" fillcolor="#a0a0a0" stroked="f"/>
        </w:pict>
      </w:r>
    </w:p>
    <w:p w14:paraId="0C4F86B2"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Step 3: Explore the Causes</w:t>
      </w:r>
    </w:p>
    <w:p w14:paraId="61EF1841"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Ask Questions to Find the Source</w:t>
      </w:r>
      <w:r w:rsidRPr="00B81C6D">
        <w:rPr>
          <w:rFonts w:ascii="Garamond" w:hAnsi="Garamond"/>
          <w:sz w:val="26"/>
          <w:szCs w:val="26"/>
        </w:rPr>
        <w:br/>
        <w:t>Reflect on what might be contributing to your emotional ambiguity:</w:t>
      </w:r>
    </w:p>
    <w:p w14:paraId="2C825B4B" w14:textId="77777777" w:rsidR="00B81C6D" w:rsidRPr="00B81C6D" w:rsidRDefault="00B81C6D" w:rsidP="00B81C6D">
      <w:pPr>
        <w:numPr>
          <w:ilvl w:val="0"/>
          <w:numId w:val="3"/>
        </w:numPr>
        <w:spacing w:line="276" w:lineRule="auto"/>
        <w:rPr>
          <w:rFonts w:ascii="Garamond" w:hAnsi="Garamond"/>
          <w:sz w:val="26"/>
          <w:szCs w:val="26"/>
        </w:rPr>
      </w:pPr>
      <w:r w:rsidRPr="00B81C6D">
        <w:rPr>
          <w:rFonts w:ascii="Garamond" w:hAnsi="Garamond"/>
          <w:i/>
          <w:iCs/>
          <w:sz w:val="26"/>
          <w:szCs w:val="26"/>
        </w:rPr>
        <w:t>Is this feeling tied to something in the past, present, or future?</w:t>
      </w:r>
    </w:p>
    <w:p w14:paraId="1FF51262"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3E1DAA50">
          <v:rect id="_x0000_i1180" style="width:0;height:1.5pt" o:hralign="center" o:hrstd="t" o:hr="t" fillcolor="#a0a0a0" stroked="f"/>
        </w:pict>
      </w:r>
    </w:p>
    <w:p w14:paraId="17CEEDAE" w14:textId="77777777" w:rsidR="00B81C6D" w:rsidRPr="00B81C6D" w:rsidRDefault="00B81C6D" w:rsidP="00B81C6D">
      <w:pPr>
        <w:numPr>
          <w:ilvl w:val="0"/>
          <w:numId w:val="3"/>
        </w:numPr>
        <w:spacing w:line="276" w:lineRule="auto"/>
        <w:rPr>
          <w:rFonts w:ascii="Garamond" w:hAnsi="Garamond"/>
          <w:sz w:val="26"/>
          <w:szCs w:val="26"/>
        </w:rPr>
      </w:pPr>
      <w:r w:rsidRPr="00B81C6D">
        <w:rPr>
          <w:rFonts w:ascii="Garamond" w:hAnsi="Garamond"/>
          <w:i/>
          <w:iCs/>
          <w:sz w:val="26"/>
          <w:szCs w:val="26"/>
        </w:rPr>
        <w:t>Am I ignoring or avoiding something that could be causing this feeling?</w:t>
      </w:r>
    </w:p>
    <w:p w14:paraId="7880E8E6"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131B87AC">
          <v:rect id="_x0000_i1181" style="width:0;height:1.5pt" o:hralign="center" o:hrstd="t" o:hr="t" fillcolor="#a0a0a0" stroked="f"/>
        </w:pict>
      </w:r>
    </w:p>
    <w:p w14:paraId="0473C4B5" w14:textId="77777777" w:rsidR="00B81C6D" w:rsidRPr="00B81C6D" w:rsidRDefault="00B81C6D" w:rsidP="00B81C6D">
      <w:pPr>
        <w:numPr>
          <w:ilvl w:val="0"/>
          <w:numId w:val="3"/>
        </w:numPr>
        <w:spacing w:line="276" w:lineRule="auto"/>
        <w:rPr>
          <w:rFonts w:ascii="Garamond" w:hAnsi="Garamond"/>
          <w:sz w:val="26"/>
          <w:szCs w:val="26"/>
        </w:rPr>
      </w:pPr>
      <w:r w:rsidRPr="00B81C6D">
        <w:rPr>
          <w:rFonts w:ascii="Garamond" w:hAnsi="Garamond"/>
          <w:i/>
          <w:iCs/>
          <w:sz w:val="26"/>
          <w:szCs w:val="26"/>
        </w:rPr>
        <w:t>Is there a decision, conflict, or unmet need that might be creating tension?</w:t>
      </w:r>
    </w:p>
    <w:p w14:paraId="684DFEB0"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22308556">
          <v:rect id="_x0000_i1182" style="width:0;height:1.5pt" o:hralign="center" o:hrstd="t" o:hr="t" fillcolor="#a0a0a0" stroked="f"/>
        </w:pict>
      </w:r>
    </w:p>
    <w:p w14:paraId="133082DA"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3A780265">
          <v:rect id="_x0000_i1183" style="width:0;height:1.5pt" o:hralign="center" o:hrstd="t" o:hr="t" fillcolor="#a0a0a0" stroked="f"/>
        </w:pict>
      </w:r>
    </w:p>
    <w:p w14:paraId="4718A1AA"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 xml:space="preserve">Step 4: Bring the Ambiguity </w:t>
      </w:r>
      <w:proofErr w:type="gramStart"/>
      <w:r w:rsidRPr="00B81C6D">
        <w:rPr>
          <w:rFonts w:ascii="Garamond" w:hAnsi="Garamond"/>
          <w:b/>
          <w:bCs/>
          <w:sz w:val="26"/>
          <w:szCs w:val="26"/>
        </w:rPr>
        <w:t>Into</w:t>
      </w:r>
      <w:proofErr w:type="gramEnd"/>
      <w:r w:rsidRPr="00B81C6D">
        <w:rPr>
          <w:rFonts w:ascii="Garamond" w:hAnsi="Garamond"/>
          <w:b/>
          <w:bCs/>
          <w:sz w:val="26"/>
          <w:szCs w:val="26"/>
        </w:rPr>
        <w:t xml:space="preserve"> Focus</w:t>
      </w:r>
    </w:p>
    <w:p w14:paraId="16FEC0A4"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lastRenderedPageBreak/>
        <w:t>Clarify the Feeling</w:t>
      </w:r>
      <w:r w:rsidRPr="00B81C6D">
        <w:rPr>
          <w:rFonts w:ascii="Garamond" w:hAnsi="Garamond"/>
          <w:sz w:val="26"/>
          <w:szCs w:val="26"/>
        </w:rPr>
        <w:br/>
        <w:t>Now that you’ve reflected on the layers and possible causes, try to describe your emotions more clearly. Complete the sentence below:</w:t>
      </w:r>
    </w:p>
    <w:p w14:paraId="46310ACD" w14:textId="77777777" w:rsidR="00B81C6D" w:rsidRPr="00B81C6D" w:rsidRDefault="00B81C6D" w:rsidP="00B81C6D">
      <w:pPr>
        <w:numPr>
          <w:ilvl w:val="0"/>
          <w:numId w:val="4"/>
        </w:numPr>
        <w:spacing w:line="276" w:lineRule="auto"/>
        <w:rPr>
          <w:rFonts w:ascii="Garamond" w:hAnsi="Garamond"/>
          <w:sz w:val="26"/>
          <w:szCs w:val="26"/>
        </w:rPr>
      </w:pPr>
      <w:r w:rsidRPr="00B81C6D">
        <w:rPr>
          <w:rFonts w:ascii="Garamond" w:hAnsi="Garamond"/>
          <w:i/>
          <w:iCs/>
          <w:sz w:val="26"/>
          <w:szCs w:val="26"/>
        </w:rPr>
        <w:t>“I’m feeling ______ because ______, and it’s okay to feel this way.”</w:t>
      </w:r>
      <w:r w:rsidRPr="00B81C6D">
        <w:rPr>
          <w:rFonts w:ascii="Garamond" w:hAnsi="Garamond"/>
          <w:sz w:val="26"/>
          <w:szCs w:val="26"/>
        </w:rPr>
        <w:br/>
      </w:r>
      <w:r w:rsidRPr="00B81C6D">
        <w:rPr>
          <w:rFonts w:ascii="Garamond" w:hAnsi="Garamond"/>
          <w:i/>
          <w:iCs/>
          <w:sz w:val="26"/>
          <w:szCs w:val="26"/>
        </w:rPr>
        <w:t>(Example: “I’m feeling nervous and excited because I’m about to start something new, and it’s okay to feel this way.”)</w:t>
      </w:r>
    </w:p>
    <w:p w14:paraId="62782F4A"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t>Write your version:</w:t>
      </w:r>
    </w:p>
    <w:p w14:paraId="37BB1B66"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2900A17A">
          <v:rect id="_x0000_i1184" style="width:0;height:1.5pt" o:hralign="center" o:hrstd="t" o:hr="t" fillcolor="#a0a0a0" stroked="f"/>
        </w:pict>
      </w:r>
    </w:p>
    <w:p w14:paraId="2016F904"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183F956C">
          <v:rect id="_x0000_i1185" style="width:0;height:1.5pt" o:hralign="center" o:hrstd="t" o:hr="t" fillcolor="#a0a0a0" stroked="f"/>
        </w:pict>
      </w:r>
    </w:p>
    <w:p w14:paraId="2C5BC394"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Step 5: Respond to the Emotion</w:t>
      </w:r>
    </w:p>
    <w:p w14:paraId="576AD649"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Decide on Your Next Step</w:t>
      </w:r>
      <w:r w:rsidRPr="00B81C6D">
        <w:rPr>
          <w:rFonts w:ascii="Garamond" w:hAnsi="Garamond"/>
          <w:sz w:val="26"/>
          <w:szCs w:val="26"/>
        </w:rPr>
        <w:br/>
        <w:t>Once you’ve clarified your emotions, consider how you’d like to respond. Use the prompts below to guide your action:</w:t>
      </w:r>
    </w:p>
    <w:p w14:paraId="38ABA056" w14:textId="77777777" w:rsidR="00B81C6D" w:rsidRPr="00B81C6D" w:rsidRDefault="00B81C6D" w:rsidP="00B81C6D">
      <w:pPr>
        <w:numPr>
          <w:ilvl w:val="0"/>
          <w:numId w:val="5"/>
        </w:numPr>
        <w:spacing w:line="276" w:lineRule="auto"/>
        <w:rPr>
          <w:rFonts w:ascii="Garamond" w:hAnsi="Garamond"/>
          <w:sz w:val="26"/>
          <w:szCs w:val="26"/>
        </w:rPr>
      </w:pPr>
      <w:r w:rsidRPr="00B81C6D">
        <w:rPr>
          <w:rFonts w:ascii="Garamond" w:hAnsi="Garamond"/>
          <w:i/>
          <w:iCs/>
          <w:sz w:val="26"/>
          <w:szCs w:val="26"/>
        </w:rPr>
        <w:t>What’s one thing I can do to address or honor this feeling?</w:t>
      </w:r>
    </w:p>
    <w:p w14:paraId="2B32D9B6"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5A540A61">
          <v:rect id="_x0000_i1186" style="width:0;height:1.5pt" o:hralign="center" o:hrstd="t" o:hr="t" fillcolor="#a0a0a0" stroked="f"/>
        </w:pict>
      </w:r>
    </w:p>
    <w:p w14:paraId="58D6E61F" w14:textId="77777777" w:rsidR="00B81C6D" w:rsidRPr="00B81C6D" w:rsidRDefault="00B81C6D" w:rsidP="00B81C6D">
      <w:pPr>
        <w:numPr>
          <w:ilvl w:val="0"/>
          <w:numId w:val="5"/>
        </w:numPr>
        <w:spacing w:line="276" w:lineRule="auto"/>
        <w:rPr>
          <w:rFonts w:ascii="Garamond" w:hAnsi="Garamond"/>
          <w:sz w:val="26"/>
          <w:szCs w:val="26"/>
        </w:rPr>
      </w:pPr>
      <w:r w:rsidRPr="00B81C6D">
        <w:rPr>
          <w:rFonts w:ascii="Garamond" w:hAnsi="Garamond"/>
          <w:i/>
          <w:iCs/>
          <w:sz w:val="26"/>
          <w:szCs w:val="26"/>
        </w:rPr>
        <w:t>What do I need right now to feel more at ease? (e.g., connection, rest, movement)</w:t>
      </w:r>
    </w:p>
    <w:p w14:paraId="47470648"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651F0347">
          <v:rect id="_x0000_i1187" style="width:0;height:1.5pt" o:hralign="center" o:hrstd="t" o:hr="t" fillcolor="#a0a0a0" stroked="f"/>
        </w:pict>
      </w:r>
    </w:p>
    <w:p w14:paraId="0AC8DBE4"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71CDA50A">
          <v:rect id="_x0000_i1188" style="width:0;height:1.5pt" o:hralign="center" o:hrstd="t" o:hr="t" fillcolor="#a0a0a0" stroked="f"/>
        </w:pict>
      </w:r>
    </w:p>
    <w:p w14:paraId="56A8643D" w14:textId="77777777" w:rsidR="00B81C6D" w:rsidRPr="00B81C6D" w:rsidRDefault="00B81C6D" w:rsidP="00B81C6D">
      <w:pPr>
        <w:spacing w:line="276" w:lineRule="auto"/>
        <w:rPr>
          <w:rFonts w:ascii="Garamond" w:hAnsi="Garamond"/>
          <w:b/>
          <w:bCs/>
          <w:sz w:val="26"/>
          <w:szCs w:val="26"/>
        </w:rPr>
      </w:pPr>
      <w:r w:rsidRPr="00B81C6D">
        <w:rPr>
          <w:rFonts w:ascii="Garamond" w:hAnsi="Garamond"/>
          <w:b/>
          <w:bCs/>
          <w:sz w:val="26"/>
          <w:szCs w:val="26"/>
        </w:rPr>
        <w:t>Reflection and Moving Forward</w:t>
      </w:r>
    </w:p>
    <w:p w14:paraId="151A4AA9" w14:textId="77777777" w:rsidR="00B81C6D" w:rsidRPr="00B81C6D" w:rsidRDefault="00B81C6D" w:rsidP="00B81C6D">
      <w:pPr>
        <w:spacing w:line="276" w:lineRule="auto"/>
        <w:rPr>
          <w:rFonts w:ascii="Garamond" w:hAnsi="Garamond"/>
          <w:sz w:val="26"/>
          <w:szCs w:val="26"/>
        </w:rPr>
      </w:pPr>
      <w:r w:rsidRPr="00B81C6D">
        <w:rPr>
          <w:rFonts w:ascii="Garamond" w:hAnsi="Garamond"/>
          <w:b/>
          <w:bCs/>
          <w:sz w:val="26"/>
          <w:szCs w:val="26"/>
        </w:rPr>
        <w:t>What Did You Learn?</w:t>
      </w:r>
      <w:r w:rsidRPr="00B81C6D">
        <w:rPr>
          <w:rFonts w:ascii="Garamond" w:hAnsi="Garamond"/>
          <w:sz w:val="26"/>
          <w:szCs w:val="26"/>
        </w:rPr>
        <w:br/>
        <w:t>Reflect on your experience of exploring emotional ambiguity:</w:t>
      </w:r>
    </w:p>
    <w:p w14:paraId="2CAEE859" w14:textId="77777777" w:rsidR="00B81C6D" w:rsidRPr="00B81C6D" w:rsidRDefault="00B81C6D" w:rsidP="00B81C6D">
      <w:pPr>
        <w:numPr>
          <w:ilvl w:val="0"/>
          <w:numId w:val="6"/>
        </w:numPr>
        <w:spacing w:line="276" w:lineRule="auto"/>
        <w:rPr>
          <w:rFonts w:ascii="Garamond" w:hAnsi="Garamond"/>
          <w:sz w:val="26"/>
          <w:szCs w:val="26"/>
        </w:rPr>
      </w:pPr>
      <w:r w:rsidRPr="00B81C6D">
        <w:rPr>
          <w:rFonts w:ascii="Garamond" w:hAnsi="Garamond"/>
          <w:i/>
          <w:iCs/>
          <w:sz w:val="26"/>
          <w:szCs w:val="26"/>
        </w:rPr>
        <w:t>What new insights did you gain about yourself?</w:t>
      </w:r>
    </w:p>
    <w:p w14:paraId="4D146597"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79416033">
          <v:rect id="_x0000_i1189" style="width:0;height:1.5pt" o:hralign="center" o:hrstd="t" o:hr="t" fillcolor="#a0a0a0" stroked="f"/>
        </w:pict>
      </w:r>
    </w:p>
    <w:p w14:paraId="228A21BB" w14:textId="77777777" w:rsidR="00B81C6D" w:rsidRPr="00B81C6D" w:rsidRDefault="00B81C6D" w:rsidP="00B81C6D">
      <w:pPr>
        <w:numPr>
          <w:ilvl w:val="0"/>
          <w:numId w:val="6"/>
        </w:numPr>
        <w:spacing w:line="276" w:lineRule="auto"/>
        <w:rPr>
          <w:rFonts w:ascii="Garamond" w:hAnsi="Garamond"/>
          <w:sz w:val="26"/>
          <w:szCs w:val="26"/>
        </w:rPr>
      </w:pPr>
      <w:r w:rsidRPr="00B81C6D">
        <w:rPr>
          <w:rFonts w:ascii="Garamond" w:hAnsi="Garamond"/>
          <w:i/>
          <w:iCs/>
          <w:sz w:val="26"/>
          <w:szCs w:val="26"/>
        </w:rPr>
        <w:t>How can you use this process in the future when emotions feel unclear?</w:t>
      </w:r>
    </w:p>
    <w:p w14:paraId="283CCE8A" w14:textId="77777777" w:rsidR="00B81C6D" w:rsidRPr="00B81C6D" w:rsidRDefault="00B81C6D" w:rsidP="00B81C6D">
      <w:pPr>
        <w:spacing w:line="276" w:lineRule="auto"/>
        <w:rPr>
          <w:rFonts w:ascii="Garamond" w:hAnsi="Garamond"/>
          <w:sz w:val="26"/>
          <w:szCs w:val="26"/>
        </w:rPr>
      </w:pPr>
      <w:r w:rsidRPr="00B81C6D">
        <w:rPr>
          <w:rFonts w:ascii="Garamond" w:hAnsi="Garamond"/>
          <w:sz w:val="26"/>
          <w:szCs w:val="26"/>
        </w:rPr>
        <w:pict w14:anchorId="5C147033">
          <v:rect id="_x0000_i1190" style="width:0;height:1.5pt" o:hralign="center" o:hrstd="t" o:hr="t" fillcolor="#a0a0a0" stroked="f"/>
        </w:pict>
      </w:r>
    </w:p>
    <w:p w14:paraId="2582F5B3" w14:textId="54D6D379" w:rsidR="00CD2819" w:rsidRPr="00B81C6D" w:rsidRDefault="00CD2819" w:rsidP="00B81C6D">
      <w:pPr>
        <w:spacing w:line="276" w:lineRule="auto"/>
        <w:rPr>
          <w:rFonts w:ascii="Garamond" w:hAnsi="Garamond"/>
          <w:sz w:val="26"/>
          <w:szCs w:val="26"/>
        </w:rPr>
      </w:pPr>
    </w:p>
    <w:sectPr w:rsidR="00CD2819" w:rsidRPr="00B81C6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24CE" w14:textId="77777777" w:rsidR="007A097E" w:rsidRDefault="007A097E" w:rsidP="00B81C6D">
      <w:pPr>
        <w:spacing w:after="0" w:line="240" w:lineRule="auto"/>
      </w:pPr>
      <w:r>
        <w:separator/>
      </w:r>
    </w:p>
  </w:endnote>
  <w:endnote w:type="continuationSeparator" w:id="0">
    <w:p w14:paraId="1C4313BA" w14:textId="77777777" w:rsidR="007A097E" w:rsidRDefault="007A097E" w:rsidP="00B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D52B" w14:textId="77777777" w:rsidR="00B81C6D" w:rsidRDefault="00B81C6D" w:rsidP="00B81C6D">
    <w:pPr>
      <w:pStyle w:val="Footer"/>
      <w:jc w:val="center"/>
    </w:pPr>
    <w:r>
      <w:t>Dr. Benjamin Tranquil</w:t>
    </w:r>
  </w:p>
  <w:p w14:paraId="71B5BCF1" w14:textId="77777777" w:rsidR="00B81C6D" w:rsidRDefault="00B81C6D" w:rsidP="00B81C6D">
    <w:pPr>
      <w:pStyle w:val="Footer"/>
      <w:jc w:val="center"/>
    </w:pPr>
    <w:r>
      <w:t>Onlinetranquility.ca</w:t>
    </w:r>
  </w:p>
  <w:p w14:paraId="1F7F8B50" w14:textId="77777777" w:rsidR="00B81C6D" w:rsidRDefault="00B8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C5E7" w14:textId="77777777" w:rsidR="007A097E" w:rsidRDefault="007A097E" w:rsidP="00B81C6D">
      <w:pPr>
        <w:spacing w:after="0" w:line="240" w:lineRule="auto"/>
      </w:pPr>
      <w:r>
        <w:separator/>
      </w:r>
    </w:p>
  </w:footnote>
  <w:footnote w:type="continuationSeparator" w:id="0">
    <w:p w14:paraId="36DAAF2E" w14:textId="77777777" w:rsidR="007A097E" w:rsidRDefault="007A097E" w:rsidP="00B8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3888" w14:textId="77777777" w:rsidR="00B81C6D" w:rsidRDefault="00B81C6D" w:rsidP="00B81C6D">
    <w:pPr>
      <w:pStyle w:val="Header"/>
      <w:jc w:val="center"/>
    </w:pPr>
    <w:r>
      <w:rPr>
        <w:noProof/>
      </w:rPr>
      <w:drawing>
        <wp:inline distT="0" distB="0" distL="0" distR="0" wp14:anchorId="7465F350" wp14:editId="0634464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DC5B2B8" w14:textId="77777777" w:rsidR="00B81C6D" w:rsidRDefault="00B81C6D" w:rsidP="00B81C6D">
    <w:pPr>
      <w:pStyle w:val="Header"/>
      <w:jc w:val="center"/>
    </w:pPr>
    <w:r>
      <w:t>Online Tranquility</w:t>
    </w:r>
  </w:p>
  <w:p w14:paraId="4A0C7963" w14:textId="77777777" w:rsidR="00B81C6D" w:rsidRDefault="00B8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D74CF"/>
    <w:multiLevelType w:val="multilevel"/>
    <w:tmpl w:val="F1A6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84135"/>
    <w:multiLevelType w:val="multilevel"/>
    <w:tmpl w:val="9F48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F60BD8"/>
    <w:multiLevelType w:val="multilevel"/>
    <w:tmpl w:val="150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22758"/>
    <w:multiLevelType w:val="multilevel"/>
    <w:tmpl w:val="2510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716A4"/>
    <w:multiLevelType w:val="multilevel"/>
    <w:tmpl w:val="ACD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B69F2"/>
    <w:multiLevelType w:val="multilevel"/>
    <w:tmpl w:val="5130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777912">
    <w:abstractNumId w:val="2"/>
  </w:num>
  <w:num w:numId="2" w16cid:durableId="463472945">
    <w:abstractNumId w:val="1"/>
  </w:num>
  <w:num w:numId="3" w16cid:durableId="74019335">
    <w:abstractNumId w:val="3"/>
  </w:num>
  <w:num w:numId="4" w16cid:durableId="1540238281">
    <w:abstractNumId w:val="0"/>
  </w:num>
  <w:num w:numId="5" w16cid:durableId="477842102">
    <w:abstractNumId w:val="5"/>
  </w:num>
  <w:num w:numId="6" w16cid:durableId="6517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6D"/>
    <w:rsid w:val="00771BAD"/>
    <w:rsid w:val="007A097E"/>
    <w:rsid w:val="00A72F09"/>
    <w:rsid w:val="00B81C6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B70"/>
  <w15:chartTrackingRefBased/>
  <w15:docId w15:val="{E00B1AC0-FA28-4F43-B365-4E4CB2B8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C6D"/>
    <w:rPr>
      <w:rFonts w:eastAsiaTheme="majorEastAsia" w:cstheme="majorBidi"/>
      <w:color w:val="272727" w:themeColor="text1" w:themeTint="D8"/>
    </w:rPr>
  </w:style>
  <w:style w:type="paragraph" w:styleId="Title">
    <w:name w:val="Title"/>
    <w:basedOn w:val="Normal"/>
    <w:next w:val="Normal"/>
    <w:link w:val="TitleChar"/>
    <w:uiPriority w:val="10"/>
    <w:qFormat/>
    <w:rsid w:val="00B81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C6D"/>
    <w:pPr>
      <w:spacing w:before="160"/>
      <w:jc w:val="center"/>
    </w:pPr>
    <w:rPr>
      <w:i/>
      <w:iCs/>
      <w:color w:val="404040" w:themeColor="text1" w:themeTint="BF"/>
    </w:rPr>
  </w:style>
  <w:style w:type="character" w:customStyle="1" w:styleId="QuoteChar">
    <w:name w:val="Quote Char"/>
    <w:basedOn w:val="DefaultParagraphFont"/>
    <w:link w:val="Quote"/>
    <w:uiPriority w:val="29"/>
    <w:rsid w:val="00B81C6D"/>
    <w:rPr>
      <w:i/>
      <w:iCs/>
      <w:color w:val="404040" w:themeColor="text1" w:themeTint="BF"/>
    </w:rPr>
  </w:style>
  <w:style w:type="paragraph" w:styleId="ListParagraph">
    <w:name w:val="List Paragraph"/>
    <w:basedOn w:val="Normal"/>
    <w:uiPriority w:val="34"/>
    <w:qFormat/>
    <w:rsid w:val="00B81C6D"/>
    <w:pPr>
      <w:ind w:left="720"/>
      <w:contextualSpacing/>
    </w:pPr>
  </w:style>
  <w:style w:type="character" w:styleId="IntenseEmphasis">
    <w:name w:val="Intense Emphasis"/>
    <w:basedOn w:val="DefaultParagraphFont"/>
    <w:uiPriority w:val="21"/>
    <w:qFormat/>
    <w:rsid w:val="00B81C6D"/>
    <w:rPr>
      <w:i/>
      <w:iCs/>
      <w:color w:val="0F4761" w:themeColor="accent1" w:themeShade="BF"/>
    </w:rPr>
  </w:style>
  <w:style w:type="paragraph" w:styleId="IntenseQuote">
    <w:name w:val="Intense Quote"/>
    <w:basedOn w:val="Normal"/>
    <w:next w:val="Normal"/>
    <w:link w:val="IntenseQuoteChar"/>
    <w:uiPriority w:val="30"/>
    <w:qFormat/>
    <w:rsid w:val="00B81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C6D"/>
    <w:rPr>
      <w:i/>
      <w:iCs/>
      <w:color w:val="0F4761" w:themeColor="accent1" w:themeShade="BF"/>
    </w:rPr>
  </w:style>
  <w:style w:type="character" w:styleId="IntenseReference">
    <w:name w:val="Intense Reference"/>
    <w:basedOn w:val="DefaultParagraphFont"/>
    <w:uiPriority w:val="32"/>
    <w:qFormat/>
    <w:rsid w:val="00B81C6D"/>
    <w:rPr>
      <w:b/>
      <w:bCs/>
      <w:smallCaps/>
      <w:color w:val="0F4761" w:themeColor="accent1" w:themeShade="BF"/>
      <w:spacing w:val="5"/>
    </w:rPr>
  </w:style>
  <w:style w:type="paragraph" w:styleId="Header">
    <w:name w:val="header"/>
    <w:basedOn w:val="Normal"/>
    <w:link w:val="HeaderChar"/>
    <w:uiPriority w:val="99"/>
    <w:unhideWhenUsed/>
    <w:rsid w:val="00B8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6D"/>
  </w:style>
  <w:style w:type="paragraph" w:styleId="Footer">
    <w:name w:val="footer"/>
    <w:basedOn w:val="Normal"/>
    <w:link w:val="FooterChar"/>
    <w:uiPriority w:val="99"/>
    <w:unhideWhenUsed/>
    <w:rsid w:val="00B8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08165">
      <w:bodyDiv w:val="1"/>
      <w:marLeft w:val="0"/>
      <w:marRight w:val="0"/>
      <w:marTop w:val="0"/>
      <w:marBottom w:val="0"/>
      <w:divBdr>
        <w:top w:val="none" w:sz="0" w:space="0" w:color="auto"/>
        <w:left w:val="none" w:sz="0" w:space="0" w:color="auto"/>
        <w:bottom w:val="none" w:sz="0" w:space="0" w:color="auto"/>
        <w:right w:val="none" w:sz="0" w:space="0" w:color="auto"/>
      </w:divBdr>
    </w:div>
    <w:div w:id="13343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2024-11-27T06:38:00Z</dcterms:created>
  <dcterms:modified xsi:type="dcterms:W3CDTF">2024-11-27T06:40:00Z</dcterms:modified>
</cp:coreProperties>
</file>