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A6F31" w14:textId="77777777" w:rsidR="00FD235A" w:rsidRPr="00FD235A" w:rsidRDefault="00FD235A" w:rsidP="00FD235A">
      <w:pPr>
        <w:spacing w:line="276" w:lineRule="auto"/>
        <w:jc w:val="center"/>
        <w:rPr>
          <w:rFonts w:ascii="Garamond" w:hAnsi="Garamond"/>
          <w:b/>
          <w:bCs/>
          <w:sz w:val="26"/>
          <w:szCs w:val="26"/>
        </w:rPr>
      </w:pPr>
      <w:r w:rsidRPr="00FD235A">
        <w:rPr>
          <w:rFonts w:ascii="Garamond" w:hAnsi="Garamond"/>
          <w:b/>
          <w:bCs/>
          <w:sz w:val="26"/>
          <w:szCs w:val="26"/>
        </w:rPr>
        <w:t>Creating Space for Growth in Relationships</w:t>
      </w:r>
    </w:p>
    <w:p w14:paraId="1FE897AD"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Purpose:</w:t>
      </w:r>
      <w:r w:rsidRPr="00FD235A">
        <w:rPr>
          <w:rFonts w:ascii="Garamond" w:hAnsi="Garamond"/>
          <w:sz w:val="26"/>
          <w:szCs w:val="26"/>
        </w:rPr>
        <w:br/>
        <w:t xml:space="preserve">Healthy relationships require room for growth—both for individuals and as a couple, family, or group. When we allow space for growth, we foster an environment of continuous improvement, mutual support, and deepening connection. This worksheet helps you explore how to create space for personal and relational growth, develop flexibility, and support the natural evolution of your relationships. It emphasizes the importance of allowing both partners </w:t>
      </w:r>
      <w:proofErr w:type="gramStart"/>
      <w:r w:rsidRPr="00FD235A">
        <w:rPr>
          <w:rFonts w:ascii="Garamond" w:hAnsi="Garamond"/>
          <w:sz w:val="26"/>
          <w:szCs w:val="26"/>
        </w:rPr>
        <w:t>or</w:t>
      </w:r>
      <w:proofErr w:type="gramEnd"/>
      <w:r w:rsidRPr="00FD235A">
        <w:rPr>
          <w:rFonts w:ascii="Garamond" w:hAnsi="Garamond"/>
          <w:sz w:val="26"/>
          <w:szCs w:val="26"/>
        </w:rPr>
        <w:t xml:space="preserve"> group members to evolve at their own pace while nurturing the relationship.</w:t>
      </w:r>
    </w:p>
    <w:p w14:paraId="218AD5DF" w14:textId="7D44BB20" w:rsidR="00FD235A" w:rsidRPr="00FD235A" w:rsidRDefault="00FD235A" w:rsidP="00FD235A">
      <w:pPr>
        <w:spacing w:line="276" w:lineRule="auto"/>
        <w:rPr>
          <w:rFonts w:ascii="Garamond" w:hAnsi="Garamond"/>
          <w:sz w:val="26"/>
          <w:szCs w:val="26"/>
        </w:rPr>
      </w:pPr>
      <w:r w:rsidRPr="00FD235A">
        <w:rPr>
          <w:rFonts w:ascii="Garamond" w:hAnsi="Garamond"/>
          <w:sz w:val="26"/>
          <w:szCs w:val="26"/>
        </w:rPr>
        <w:t>Creating space for growth isn’t about pushing people to change or forcing outcomes. It’s about fostering an environment where both individuals feel supported in their personal journeys, whether that means professional development, emotional growth, or simply learning more about themselves and each other. This can include making room for different perspectives, developing new interests, and acknowledging the need for change over time. Use this worksheet to reflect on how you can create space for growth within your own relationships.</w:t>
      </w:r>
    </w:p>
    <w:p w14:paraId="663B864E" w14:textId="77777777" w:rsidR="00FD235A" w:rsidRPr="00FD235A" w:rsidRDefault="00FD235A" w:rsidP="00FD235A">
      <w:pPr>
        <w:spacing w:line="276" w:lineRule="auto"/>
        <w:rPr>
          <w:rFonts w:ascii="Garamond" w:hAnsi="Garamond"/>
          <w:b/>
          <w:bCs/>
          <w:sz w:val="26"/>
          <w:szCs w:val="26"/>
        </w:rPr>
      </w:pPr>
      <w:r w:rsidRPr="00FD235A">
        <w:rPr>
          <w:rFonts w:ascii="Garamond" w:hAnsi="Garamond"/>
          <w:b/>
          <w:bCs/>
          <w:sz w:val="26"/>
          <w:szCs w:val="26"/>
        </w:rPr>
        <w:t>Step 1: Identifying Growth Areas in the Relationship</w:t>
      </w:r>
    </w:p>
    <w:p w14:paraId="149C4451"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Guidance:</w:t>
      </w:r>
      <w:r w:rsidRPr="00FD235A">
        <w:rPr>
          <w:rFonts w:ascii="Garamond" w:hAnsi="Garamond"/>
          <w:sz w:val="26"/>
          <w:szCs w:val="26"/>
        </w:rPr>
        <w:br/>
        <w:t>Before you can create space for growth, you need to identify where growth is needed—both individually and within the relationship. Growth can take many forms: emotional maturity, personal aspirations, better communication, or even new shared goals. This step is about recognizing areas that need attention, care, and development.</w:t>
      </w:r>
    </w:p>
    <w:p w14:paraId="49F59312"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Reflection Questions:</w:t>
      </w:r>
    </w:p>
    <w:p w14:paraId="6D17E37E" w14:textId="77777777" w:rsidR="00FD235A" w:rsidRPr="00FD235A" w:rsidRDefault="00FD235A" w:rsidP="00FD235A">
      <w:pPr>
        <w:numPr>
          <w:ilvl w:val="0"/>
          <w:numId w:val="1"/>
        </w:numPr>
        <w:spacing w:line="276" w:lineRule="auto"/>
        <w:rPr>
          <w:rFonts w:ascii="Garamond" w:hAnsi="Garamond"/>
          <w:sz w:val="26"/>
          <w:szCs w:val="26"/>
        </w:rPr>
      </w:pPr>
      <w:r w:rsidRPr="00FD235A">
        <w:rPr>
          <w:rFonts w:ascii="Garamond" w:hAnsi="Garamond"/>
          <w:sz w:val="26"/>
          <w:szCs w:val="26"/>
        </w:rPr>
        <w:t>What areas of my personal life or growth do I want to explore more in this relationship?</w:t>
      </w:r>
    </w:p>
    <w:p w14:paraId="487F3D54"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76553E15">
          <v:rect id="_x0000_i1200" style="width:0;height:1.5pt" o:hralign="center" o:hrstd="t" o:hr="t" fillcolor="#a0a0a0" stroked="f"/>
        </w:pict>
      </w:r>
    </w:p>
    <w:p w14:paraId="5460905D" w14:textId="77777777" w:rsidR="00FD235A" w:rsidRPr="00FD235A" w:rsidRDefault="00FD235A" w:rsidP="00FD235A">
      <w:pPr>
        <w:numPr>
          <w:ilvl w:val="0"/>
          <w:numId w:val="2"/>
        </w:numPr>
        <w:spacing w:line="276" w:lineRule="auto"/>
        <w:rPr>
          <w:rFonts w:ascii="Garamond" w:hAnsi="Garamond"/>
          <w:sz w:val="26"/>
          <w:szCs w:val="26"/>
        </w:rPr>
      </w:pPr>
      <w:r w:rsidRPr="00FD235A">
        <w:rPr>
          <w:rFonts w:ascii="Garamond" w:hAnsi="Garamond"/>
          <w:sz w:val="26"/>
          <w:szCs w:val="26"/>
        </w:rPr>
        <w:t>In what ways do I feel this relationship can grow or evolve?</w:t>
      </w:r>
    </w:p>
    <w:p w14:paraId="178F1941"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3F3B9893">
          <v:rect id="_x0000_i1201" style="width:0;height:1.5pt" o:hralign="center" o:hrstd="t" o:hr="t" fillcolor="#a0a0a0" stroked="f"/>
        </w:pict>
      </w:r>
    </w:p>
    <w:p w14:paraId="67C88171" w14:textId="77777777" w:rsidR="00FD235A" w:rsidRPr="00FD235A" w:rsidRDefault="00FD235A" w:rsidP="00FD235A">
      <w:pPr>
        <w:numPr>
          <w:ilvl w:val="0"/>
          <w:numId w:val="3"/>
        </w:numPr>
        <w:spacing w:line="276" w:lineRule="auto"/>
        <w:rPr>
          <w:rFonts w:ascii="Garamond" w:hAnsi="Garamond"/>
          <w:sz w:val="26"/>
          <w:szCs w:val="26"/>
        </w:rPr>
      </w:pPr>
      <w:r w:rsidRPr="00FD235A">
        <w:rPr>
          <w:rFonts w:ascii="Garamond" w:hAnsi="Garamond"/>
          <w:sz w:val="26"/>
          <w:szCs w:val="26"/>
        </w:rPr>
        <w:t>Are there any specific goals or aspirations (individual or shared) that I would like to focus on with the other person/group?</w:t>
      </w:r>
    </w:p>
    <w:p w14:paraId="121ABA0C"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6C591D6F">
          <v:rect id="_x0000_i1202" style="width:0;height:1.5pt" o:hralign="center" o:hrstd="t" o:hr="t" fillcolor="#a0a0a0" stroked="f"/>
        </w:pict>
      </w:r>
    </w:p>
    <w:p w14:paraId="26602AB7"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31CB29F4">
          <v:rect id="_x0000_i1203" style="width:0;height:1.5pt" o:hralign="center" o:hrstd="t" o:hr="t" fillcolor="#a0a0a0" stroked="f"/>
        </w:pict>
      </w:r>
    </w:p>
    <w:p w14:paraId="5253657A" w14:textId="77777777" w:rsidR="00FD235A" w:rsidRPr="00FD235A" w:rsidRDefault="00FD235A" w:rsidP="00FD235A">
      <w:pPr>
        <w:spacing w:line="276" w:lineRule="auto"/>
        <w:rPr>
          <w:rFonts w:ascii="Garamond" w:hAnsi="Garamond"/>
          <w:b/>
          <w:bCs/>
          <w:sz w:val="26"/>
          <w:szCs w:val="26"/>
        </w:rPr>
      </w:pPr>
      <w:r w:rsidRPr="00FD235A">
        <w:rPr>
          <w:rFonts w:ascii="Garamond" w:hAnsi="Garamond"/>
          <w:b/>
          <w:bCs/>
          <w:sz w:val="26"/>
          <w:szCs w:val="26"/>
        </w:rPr>
        <w:lastRenderedPageBreak/>
        <w:t>Step 2: Nurturing Flexibility and Patience</w:t>
      </w:r>
    </w:p>
    <w:p w14:paraId="6468DF98"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Guidance:</w:t>
      </w:r>
      <w:r w:rsidRPr="00FD235A">
        <w:rPr>
          <w:rFonts w:ascii="Garamond" w:hAnsi="Garamond"/>
          <w:sz w:val="26"/>
          <w:szCs w:val="26"/>
        </w:rPr>
        <w:br/>
        <w:t>Growth takes time, and it often requires flexibility and patience. It’s important to be open to change, even if it takes longer than expected, and to be willing to adapt. Supporting growth within a relationship requires a balance of giving space for new experiences and showing patience when change doesn’t happen immediately.</w:t>
      </w:r>
    </w:p>
    <w:p w14:paraId="2656C81A"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Reflection Questions:</w:t>
      </w:r>
    </w:p>
    <w:p w14:paraId="6A4746EA" w14:textId="77777777" w:rsidR="00FD235A" w:rsidRPr="00FD235A" w:rsidRDefault="00FD235A" w:rsidP="00FD235A">
      <w:pPr>
        <w:numPr>
          <w:ilvl w:val="0"/>
          <w:numId w:val="4"/>
        </w:numPr>
        <w:spacing w:line="276" w:lineRule="auto"/>
        <w:rPr>
          <w:rFonts w:ascii="Garamond" w:hAnsi="Garamond"/>
          <w:sz w:val="26"/>
          <w:szCs w:val="26"/>
        </w:rPr>
      </w:pPr>
      <w:r w:rsidRPr="00FD235A">
        <w:rPr>
          <w:rFonts w:ascii="Garamond" w:hAnsi="Garamond"/>
          <w:sz w:val="26"/>
          <w:szCs w:val="26"/>
        </w:rPr>
        <w:t>How can I practice patience while the other person/group member grows or changes?</w:t>
      </w:r>
    </w:p>
    <w:p w14:paraId="4B78650F"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5A154E94">
          <v:rect id="_x0000_i1204" style="width:0;height:1.5pt" o:hralign="center" o:hrstd="t" o:hr="t" fillcolor="#a0a0a0" stroked="f"/>
        </w:pict>
      </w:r>
    </w:p>
    <w:p w14:paraId="64C9D96C" w14:textId="77777777" w:rsidR="00FD235A" w:rsidRPr="00FD235A" w:rsidRDefault="00FD235A" w:rsidP="00FD235A">
      <w:pPr>
        <w:numPr>
          <w:ilvl w:val="0"/>
          <w:numId w:val="5"/>
        </w:numPr>
        <w:spacing w:line="276" w:lineRule="auto"/>
        <w:rPr>
          <w:rFonts w:ascii="Garamond" w:hAnsi="Garamond"/>
          <w:sz w:val="26"/>
          <w:szCs w:val="26"/>
        </w:rPr>
      </w:pPr>
      <w:r w:rsidRPr="00FD235A">
        <w:rPr>
          <w:rFonts w:ascii="Garamond" w:hAnsi="Garamond"/>
          <w:sz w:val="26"/>
          <w:szCs w:val="26"/>
        </w:rPr>
        <w:t>In what ways can I stay flexible and open to new perspectives in the relationship?</w:t>
      </w:r>
    </w:p>
    <w:p w14:paraId="2EA6F06F"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7E7474E7">
          <v:rect id="_x0000_i1205" style="width:0;height:1.5pt" o:hralign="center" o:hrstd="t" o:hr="t" fillcolor="#a0a0a0" stroked="f"/>
        </w:pict>
      </w:r>
    </w:p>
    <w:p w14:paraId="556290E3" w14:textId="77777777" w:rsidR="00FD235A" w:rsidRPr="00FD235A" w:rsidRDefault="00FD235A" w:rsidP="00FD235A">
      <w:pPr>
        <w:numPr>
          <w:ilvl w:val="0"/>
          <w:numId w:val="6"/>
        </w:numPr>
        <w:spacing w:line="276" w:lineRule="auto"/>
        <w:rPr>
          <w:rFonts w:ascii="Garamond" w:hAnsi="Garamond"/>
          <w:sz w:val="26"/>
          <w:szCs w:val="26"/>
        </w:rPr>
      </w:pPr>
      <w:r w:rsidRPr="00FD235A">
        <w:rPr>
          <w:rFonts w:ascii="Garamond" w:hAnsi="Garamond"/>
          <w:sz w:val="26"/>
          <w:szCs w:val="26"/>
        </w:rPr>
        <w:t>How do I feel when change or growth doesn’t happen as quickly as I expect, and how can I adjust my approach to be more supportive?</w:t>
      </w:r>
    </w:p>
    <w:p w14:paraId="415D4801"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54B5CCC2">
          <v:rect id="_x0000_i1206" style="width:0;height:1.5pt" o:hralign="center" o:hrstd="t" o:hr="t" fillcolor="#a0a0a0" stroked="f"/>
        </w:pict>
      </w:r>
    </w:p>
    <w:p w14:paraId="32A02BA6"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5D7D1EA5">
          <v:rect id="_x0000_i1207" style="width:0;height:1.5pt" o:hralign="center" o:hrstd="t" o:hr="t" fillcolor="#a0a0a0" stroked="f"/>
        </w:pict>
      </w:r>
    </w:p>
    <w:p w14:paraId="45B75E9D" w14:textId="77777777" w:rsidR="00FD235A" w:rsidRPr="00FD235A" w:rsidRDefault="00FD235A" w:rsidP="00FD235A">
      <w:pPr>
        <w:spacing w:line="276" w:lineRule="auto"/>
        <w:rPr>
          <w:rFonts w:ascii="Garamond" w:hAnsi="Garamond"/>
          <w:b/>
          <w:bCs/>
          <w:sz w:val="26"/>
          <w:szCs w:val="26"/>
        </w:rPr>
      </w:pPr>
      <w:r w:rsidRPr="00FD235A">
        <w:rPr>
          <w:rFonts w:ascii="Garamond" w:hAnsi="Garamond"/>
          <w:b/>
          <w:bCs/>
          <w:sz w:val="26"/>
          <w:szCs w:val="26"/>
        </w:rPr>
        <w:t>Step 3: Encouraging Open Communication</w:t>
      </w:r>
    </w:p>
    <w:p w14:paraId="26B588AD"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Guidance:</w:t>
      </w:r>
      <w:r w:rsidRPr="00FD235A">
        <w:rPr>
          <w:rFonts w:ascii="Garamond" w:hAnsi="Garamond"/>
          <w:sz w:val="26"/>
          <w:szCs w:val="26"/>
        </w:rPr>
        <w:br/>
        <w:t>Growth flourishes when there is clear, honest, and ongoing communication. This involves expressing needs, aspirations, and challenges. By communicating openly, you create a safe space where both individuals or group members feel comfortable sharing their personal growth journeys, setbacks, and successes.</w:t>
      </w:r>
    </w:p>
    <w:p w14:paraId="1D490DF2"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Reflection Questions:</w:t>
      </w:r>
    </w:p>
    <w:p w14:paraId="16A8C021" w14:textId="77777777" w:rsidR="00FD235A" w:rsidRPr="00FD235A" w:rsidRDefault="00FD235A" w:rsidP="00FD235A">
      <w:pPr>
        <w:numPr>
          <w:ilvl w:val="0"/>
          <w:numId w:val="7"/>
        </w:numPr>
        <w:spacing w:line="276" w:lineRule="auto"/>
        <w:rPr>
          <w:rFonts w:ascii="Garamond" w:hAnsi="Garamond"/>
          <w:sz w:val="26"/>
          <w:szCs w:val="26"/>
        </w:rPr>
      </w:pPr>
      <w:r w:rsidRPr="00FD235A">
        <w:rPr>
          <w:rFonts w:ascii="Garamond" w:hAnsi="Garamond"/>
          <w:sz w:val="26"/>
          <w:szCs w:val="26"/>
        </w:rPr>
        <w:t>How comfortable am I with expressing my personal growth goals or challenges to this person/group?</w:t>
      </w:r>
    </w:p>
    <w:p w14:paraId="62DF62D7"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240D768F">
          <v:rect id="_x0000_i1208" style="width:0;height:1.5pt" o:hralign="center" o:hrstd="t" o:hr="t" fillcolor="#a0a0a0" stroked="f"/>
        </w:pict>
      </w:r>
    </w:p>
    <w:p w14:paraId="2EDFBC6E" w14:textId="77777777" w:rsidR="00FD235A" w:rsidRPr="00FD235A" w:rsidRDefault="00FD235A" w:rsidP="00FD235A">
      <w:pPr>
        <w:numPr>
          <w:ilvl w:val="0"/>
          <w:numId w:val="8"/>
        </w:numPr>
        <w:spacing w:line="276" w:lineRule="auto"/>
        <w:rPr>
          <w:rFonts w:ascii="Garamond" w:hAnsi="Garamond"/>
          <w:sz w:val="26"/>
          <w:szCs w:val="26"/>
        </w:rPr>
      </w:pPr>
      <w:r w:rsidRPr="00FD235A">
        <w:rPr>
          <w:rFonts w:ascii="Garamond" w:hAnsi="Garamond"/>
          <w:sz w:val="26"/>
          <w:szCs w:val="26"/>
        </w:rPr>
        <w:t>How can I encourage open dialogue in this relationship about personal growth and change?</w:t>
      </w:r>
    </w:p>
    <w:p w14:paraId="584C9822"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338A24E4">
          <v:rect id="_x0000_i1209" style="width:0;height:1.5pt" o:hralign="center" o:hrstd="t" o:hr="t" fillcolor="#a0a0a0" stroked="f"/>
        </w:pict>
      </w:r>
    </w:p>
    <w:p w14:paraId="0D7537D5" w14:textId="77777777" w:rsidR="00FD235A" w:rsidRPr="00FD235A" w:rsidRDefault="00FD235A" w:rsidP="00FD235A">
      <w:pPr>
        <w:numPr>
          <w:ilvl w:val="0"/>
          <w:numId w:val="9"/>
        </w:numPr>
        <w:spacing w:line="276" w:lineRule="auto"/>
        <w:rPr>
          <w:rFonts w:ascii="Garamond" w:hAnsi="Garamond"/>
          <w:sz w:val="26"/>
          <w:szCs w:val="26"/>
        </w:rPr>
      </w:pPr>
      <w:r w:rsidRPr="00FD235A">
        <w:rPr>
          <w:rFonts w:ascii="Garamond" w:hAnsi="Garamond"/>
          <w:sz w:val="26"/>
          <w:szCs w:val="26"/>
        </w:rPr>
        <w:lastRenderedPageBreak/>
        <w:t>How do I feel about sharing setbacks or failures, and how can I make it easier to talk about them?</w:t>
      </w:r>
    </w:p>
    <w:p w14:paraId="64EB93EF"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55B6099B">
          <v:rect id="_x0000_i1210" style="width:0;height:1.5pt" o:hralign="center" o:hrstd="t" o:hr="t" fillcolor="#a0a0a0" stroked="f"/>
        </w:pict>
      </w:r>
    </w:p>
    <w:p w14:paraId="3C972273"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439B63CA">
          <v:rect id="_x0000_i1211" style="width:0;height:1.5pt" o:hralign="center" o:hrstd="t" o:hr="t" fillcolor="#a0a0a0" stroked="f"/>
        </w:pict>
      </w:r>
    </w:p>
    <w:p w14:paraId="0D115B77" w14:textId="77777777" w:rsidR="00FD235A" w:rsidRPr="00FD235A" w:rsidRDefault="00FD235A" w:rsidP="00FD235A">
      <w:pPr>
        <w:spacing w:line="276" w:lineRule="auto"/>
        <w:rPr>
          <w:rFonts w:ascii="Garamond" w:hAnsi="Garamond"/>
          <w:b/>
          <w:bCs/>
          <w:sz w:val="26"/>
          <w:szCs w:val="26"/>
        </w:rPr>
      </w:pPr>
      <w:r w:rsidRPr="00FD235A">
        <w:rPr>
          <w:rFonts w:ascii="Garamond" w:hAnsi="Garamond"/>
          <w:b/>
          <w:bCs/>
          <w:sz w:val="26"/>
          <w:szCs w:val="26"/>
        </w:rPr>
        <w:t>Step 4: Supporting Each Other’s Individual Growth</w:t>
      </w:r>
    </w:p>
    <w:p w14:paraId="6DEE94DB"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Guidance:</w:t>
      </w:r>
      <w:r w:rsidRPr="00FD235A">
        <w:rPr>
          <w:rFonts w:ascii="Garamond" w:hAnsi="Garamond"/>
          <w:sz w:val="26"/>
          <w:szCs w:val="26"/>
        </w:rPr>
        <w:br/>
        <w:t>In relationships, it's essential that each person’s individual growth is respected and nurtured. Supporting someone’s personal development doesn’t mean sacrificing your own, but rather finding ways to encourage and celebrate each other’s journeys. This could involve acknowledging achievements, offering help when needed, or simply being a cheerleader for the other person.</w:t>
      </w:r>
    </w:p>
    <w:p w14:paraId="74D19156"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Reflection Questions:</w:t>
      </w:r>
    </w:p>
    <w:p w14:paraId="26C19325" w14:textId="77777777" w:rsidR="00FD235A" w:rsidRPr="00FD235A" w:rsidRDefault="00FD235A" w:rsidP="00FD235A">
      <w:pPr>
        <w:numPr>
          <w:ilvl w:val="0"/>
          <w:numId w:val="10"/>
        </w:numPr>
        <w:spacing w:line="276" w:lineRule="auto"/>
        <w:rPr>
          <w:rFonts w:ascii="Garamond" w:hAnsi="Garamond"/>
          <w:sz w:val="26"/>
          <w:szCs w:val="26"/>
        </w:rPr>
      </w:pPr>
      <w:r w:rsidRPr="00FD235A">
        <w:rPr>
          <w:rFonts w:ascii="Garamond" w:hAnsi="Garamond"/>
          <w:sz w:val="26"/>
          <w:szCs w:val="26"/>
        </w:rPr>
        <w:t>How can I support the personal growth of the other person/group member while also focusing on my own development?</w:t>
      </w:r>
    </w:p>
    <w:p w14:paraId="6B36B281"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3B50061D">
          <v:rect id="_x0000_i1212" style="width:0;height:1.5pt" o:hralign="center" o:hrstd="t" o:hr="t" fillcolor="#a0a0a0" stroked="f"/>
        </w:pict>
      </w:r>
    </w:p>
    <w:p w14:paraId="2C6AE451" w14:textId="77777777" w:rsidR="00FD235A" w:rsidRPr="00FD235A" w:rsidRDefault="00FD235A" w:rsidP="00FD235A">
      <w:pPr>
        <w:numPr>
          <w:ilvl w:val="0"/>
          <w:numId w:val="11"/>
        </w:numPr>
        <w:spacing w:line="276" w:lineRule="auto"/>
        <w:rPr>
          <w:rFonts w:ascii="Garamond" w:hAnsi="Garamond"/>
          <w:sz w:val="26"/>
          <w:szCs w:val="26"/>
        </w:rPr>
      </w:pPr>
      <w:r w:rsidRPr="00FD235A">
        <w:rPr>
          <w:rFonts w:ascii="Garamond" w:hAnsi="Garamond"/>
          <w:sz w:val="26"/>
          <w:szCs w:val="26"/>
        </w:rPr>
        <w:t>What specific actions can I take to encourage the growth and goals of the other person/group?</w:t>
      </w:r>
    </w:p>
    <w:p w14:paraId="1BC5CF2B"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08075630">
          <v:rect id="_x0000_i1213" style="width:0;height:1.5pt" o:hralign="center" o:hrstd="t" o:hr="t" fillcolor="#a0a0a0" stroked="f"/>
        </w:pict>
      </w:r>
    </w:p>
    <w:p w14:paraId="0EA97300" w14:textId="77777777" w:rsidR="00FD235A" w:rsidRPr="00FD235A" w:rsidRDefault="00FD235A" w:rsidP="00FD235A">
      <w:pPr>
        <w:numPr>
          <w:ilvl w:val="0"/>
          <w:numId w:val="12"/>
        </w:numPr>
        <w:spacing w:line="276" w:lineRule="auto"/>
        <w:rPr>
          <w:rFonts w:ascii="Garamond" w:hAnsi="Garamond"/>
          <w:sz w:val="26"/>
          <w:szCs w:val="26"/>
        </w:rPr>
      </w:pPr>
      <w:r w:rsidRPr="00FD235A">
        <w:rPr>
          <w:rFonts w:ascii="Garamond" w:hAnsi="Garamond"/>
          <w:sz w:val="26"/>
          <w:szCs w:val="26"/>
        </w:rPr>
        <w:t>How do I feel about providing support without feeling responsible for their growth?</w:t>
      </w:r>
    </w:p>
    <w:p w14:paraId="15AD7A54"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1C822623">
          <v:rect id="_x0000_i1214" style="width:0;height:1.5pt" o:hralign="center" o:hrstd="t" o:hr="t" fillcolor="#a0a0a0" stroked="f"/>
        </w:pict>
      </w:r>
    </w:p>
    <w:p w14:paraId="3B3AAC40"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47FDD71E">
          <v:rect id="_x0000_i1215" style="width:0;height:1.5pt" o:hralign="center" o:hrstd="t" o:hr="t" fillcolor="#a0a0a0" stroked="f"/>
        </w:pict>
      </w:r>
    </w:p>
    <w:p w14:paraId="54EEF4E1" w14:textId="77777777" w:rsidR="00FD235A" w:rsidRPr="00FD235A" w:rsidRDefault="00FD235A" w:rsidP="00FD235A">
      <w:pPr>
        <w:spacing w:line="276" w:lineRule="auto"/>
        <w:rPr>
          <w:rFonts w:ascii="Garamond" w:hAnsi="Garamond"/>
          <w:b/>
          <w:bCs/>
          <w:sz w:val="26"/>
          <w:szCs w:val="26"/>
        </w:rPr>
      </w:pPr>
      <w:r w:rsidRPr="00FD235A">
        <w:rPr>
          <w:rFonts w:ascii="Garamond" w:hAnsi="Garamond"/>
          <w:b/>
          <w:bCs/>
          <w:sz w:val="26"/>
          <w:szCs w:val="26"/>
        </w:rPr>
        <w:t>Step 5: Creating Shared Opportunities for Growth</w:t>
      </w:r>
    </w:p>
    <w:p w14:paraId="6E354F93"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Guidance:</w:t>
      </w:r>
      <w:r w:rsidRPr="00FD235A">
        <w:rPr>
          <w:rFonts w:ascii="Garamond" w:hAnsi="Garamond"/>
          <w:sz w:val="26"/>
          <w:szCs w:val="26"/>
        </w:rPr>
        <w:br/>
        <w:t>While personal growth is important, shared growth as a couple, family, or team is equally important. Creating shared opportunities for growth allows both individuals or all members to evolve together, building a stronger bond and fostering a sense of teamwork. This could be through shared hobbies, projects, travel, or even setting collective goals for the future.</w:t>
      </w:r>
    </w:p>
    <w:p w14:paraId="0E3AB391"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Reflection Questions:</w:t>
      </w:r>
    </w:p>
    <w:p w14:paraId="7D076A35" w14:textId="77777777" w:rsidR="00FD235A" w:rsidRPr="00FD235A" w:rsidRDefault="00FD235A" w:rsidP="00FD235A">
      <w:pPr>
        <w:numPr>
          <w:ilvl w:val="0"/>
          <w:numId w:val="13"/>
        </w:numPr>
        <w:spacing w:line="276" w:lineRule="auto"/>
        <w:rPr>
          <w:rFonts w:ascii="Garamond" w:hAnsi="Garamond"/>
          <w:sz w:val="26"/>
          <w:szCs w:val="26"/>
        </w:rPr>
      </w:pPr>
      <w:r w:rsidRPr="00FD235A">
        <w:rPr>
          <w:rFonts w:ascii="Garamond" w:hAnsi="Garamond"/>
          <w:sz w:val="26"/>
          <w:szCs w:val="26"/>
        </w:rPr>
        <w:lastRenderedPageBreak/>
        <w:t>What shared goals or experiences can I create with the other person/group to promote mutual growth?</w:t>
      </w:r>
    </w:p>
    <w:p w14:paraId="20827DB9"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703281E5">
          <v:rect id="_x0000_i1216" style="width:0;height:1.5pt" o:hralign="center" o:hrstd="t" o:hr="t" fillcolor="#a0a0a0" stroked="f"/>
        </w:pict>
      </w:r>
    </w:p>
    <w:p w14:paraId="491DEF75" w14:textId="77777777" w:rsidR="00FD235A" w:rsidRPr="00FD235A" w:rsidRDefault="00FD235A" w:rsidP="00FD235A">
      <w:pPr>
        <w:numPr>
          <w:ilvl w:val="0"/>
          <w:numId w:val="14"/>
        </w:numPr>
        <w:spacing w:line="276" w:lineRule="auto"/>
        <w:rPr>
          <w:rFonts w:ascii="Garamond" w:hAnsi="Garamond"/>
          <w:sz w:val="26"/>
          <w:szCs w:val="26"/>
        </w:rPr>
      </w:pPr>
      <w:r w:rsidRPr="00FD235A">
        <w:rPr>
          <w:rFonts w:ascii="Garamond" w:hAnsi="Garamond"/>
          <w:sz w:val="26"/>
          <w:szCs w:val="26"/>
        </w:rPr>
        <w:t>How can I foster a sense of teamwork and shared vision in the relationship?</w:t>
      </w:r>
    </w:p>
    <w:p w14:paraId="1C783FC3"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5CAE32E3">
          <v:rect id="_x0000_i1217" style="width:0;height:1.5pt" o:hralign="center" o:hrstd="t" o:hr="t" fillcolor="#a0a0a0" stroked="f"/>
        </w:pict>
      </w:r>
    </w:p>
    <w:p w14:paraId="4C32D0AA" w14:textId="77777777" w:rsidR="00FD235A" w:rsidRPr="00FD235A" w:rsidRDefault="00FD235A" w:rsidP="00FD235A">
      <w:pPr>
        <w:numPr>
          <w:ilvl w:val="0"/>
          <w:numId w:val="15"/>
        </w:numPr>
        <w:spacing w:line="276" w:lineRule="auto"/>
        <w:rPr>
          <w:rFonts w:ascii="Garamond" w:hAnsi="Garamond"/>
          <w:sz w:val="26"/>
          <w:szCs w:val="26"/>
        </w:rPr>
      </w:pPr>
      <w:r w:rsidRPr="00FD235A">
        <w:rPr>
          <w:rFonts w:ascii="Garamond" w:hAnsi="Garamond"/>
          <w:sz w:val="26"/>
          <w:szCs w:val="26"/>
        </w:rPr>
        <w:t>What new activities or experiences would help both of us grow together?</w:t>
      </w:r>
    </w:p>
    <w:p w14:paraId="547BE5C5"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21E322AE">
          <v:rect id="_x0000_i1218" style="width:0;height:1.5pt" o:hralign="center" o:hrstd="t" o:hr="t" fillcolor="#a0a0a0" stroked="f"/>
        </w:pict>
      </w:r>
    </w:p>
    <w:p w14:paraId="302A9281"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21B63C7D">
          <v:rect id="_x0000_i1219" style="width:0;height:1.5pt" o:hralign="center" o:hrstd="t" o:hr="t" fillcolor="#a0a0a0" stroked="f"/>
        </w:pict>
      </w:r>
    </w:p>
    <w:p w14:paraId="6C4333D4" w14:textId="77777777" w:rsidR="00FD235A" w:rsidRPr="00FD235A" w:rsidRDefault="00FD235A" w:rsidP="00FD235A">
      <w:pPr>
        <w:spacing w:line="276" w:lineRule="auto"/>
        <w:rPr>
          <w:rFonts w:ascii="Garamond" w:hAnsi="Garamond"/>
          <w:b/>
          <w:bCs/>
          <w:sz w:val="26"/>
          <w:szCs w:val="26"/>
        </w:rPr>
      </w:pPr>
      <w:r w:rsidRPr="00FD235A">
        <w:rPr>
          <w:rFonts w:ascii="Garamond" w:hAnsi="Garamond"/>
          <w:b/>
          <w:bCs/>
          <w:sz w:val="26"/>
          <w:szCs w:val="26"/>
        </w:rPr>
        <w:t>Step 6: Reflecting on Challenges to Growth</w:t>
      </w:r>
    </w:p>
    <w:p w14:paraId="69284B77"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Guidance:</w:t>
      </w:r>
      <w:r w:rsidRPr="00FD235A">
        <w:rPr>
          <w:rFonts w:ascii="Garamond" w:hAnsi="Garamond"/>
          <w:sz w:val="26"/>
          <w:szCs w:val="26"/>
        </w:rPr>
        <w:br/>
        <w:t>Growth can sometimes be challenging. Obstacles, misunderstandings, and setbacks are natural parts of the process. It’s important to recognize these challenges and reflect on how to overcome them. This step encourages you to explore any current or potential barriers to growth in the relationship and think of ways to address them.</w:t>
      </w:r>
    </w:p>
    <w:p w14:paraId="49E41362"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Reflection Questions:</w:t>
      </w:r>
    </w:p>
    <w:p w14:paraId="4DC879CE" w14:textId="77777777" w:rsidR="00FD235A" w:rsidRPr="00FD235A" w:rsidRDefault="00FD235A" w:rsidP="00FD235A">
      <w:pPr>
        <w:numPr>
          <w:ilvl w:val="0"/>
          <w:numId w:val="16"/>
        </w:numPr>
        <w:spacing w:line="276" w:lineRule="auto"/>
        <w:rPr>
          <w:rFonts w:ascii="Garamond" w:hAnsi="Garamond"/>
          <w:sz w:val="26"/>
          <w:szCs w:val="26"/>
        </w:rPr>
      </w:pPr>
      <w:r w:rsidRPr="00FD235A">
        <w:rPr>
          <w:rFonts w:ascii="Garamond" w:hAnsi="Garamond"/>
          <w:sz w:val="26"/>
          <w:szCs w:val="26"/>
        </w:rPr>
        <w:t>What challenges or obstacles have I faced in allowing space for growth in this relationship?</w:t>
      </w:r>
    </w:p>
    <w:p w14:paraId="1EF5C08F"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673B41A1">
          <v:rect id="_x0000_i1220" style="width:0;height:1.5pt" o:hralign="center" o:hrstd="t" o:hr="t" fillcolor="#a0a0a0" stroked="f"/>
        </w:pict>
      </w:r>
    </w:p>
    <w:p w14:paraId="54E8F6EE" w14:textId="77777777" w:rsidR="00FD235A" w:rsidRPr="00FD235A" w:rsidRDefault="00FD235A" w:rsidP="00FD235A">
      <w:pPr>
        <w:numPr>
          <w:ilvl w:val="0"/>
          <w:numId w:val="17"/>
        </w:numPr>
        <w:spacing w:line="276" w:lineRule="auto"/>
        <w:rPr>
          <w:rFonts w:ascii="Garamond" w:hAnsi="Garamond"/>
          <w:sz w:val="26"/>
          <w:szCs w:val="26"/>
        </w:rPr>
      </w:pPr>
      <w:r w:rsidRPr="00FD235A">
        <w:rPr>
          <w:rFonts w:ascii="Garamond" w:hAnsi="Garamond"/>
          <w:sz w:val="26"/>
          <w:szCs w:val="26"/>
        </w:rPr>
        <w:t>How can I address these challenges in a constructive way?</w:t>
      </w:r>
    </w:p>
    <w:p w14:paraId="0855DF28"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67519C7F">
          <v:rect id="_x0000_i1221" style="width:0;height:1.5pt" o:hralign="center" o:hrstd="t" o:hr="t" fillcolor="#a0a0a0" stroked="f"/>
        </w:pict>
      </w:r>
    </w:p>
    <w:p w14:paraId="615EBB13" w14:textId="77777777" w:rsidR="00FD235A" w:rsidRPr="00FD235A" w:rsidRDefault="00FD235A" w:rsidP="00FD235A">
      <w:pPr>
        <w:numPr>
          <w:ilvl w:val="0"/>
          <w:numId w:val="18"/>
        </w:numPr>
        <w:spacing w:line="276" w:lineRule="auto"/>
        <w:rPr>
          <w:rFonts w:ascii="Garamond" w:hAnsi="Garamond"/>
          <w:sz w:val="26"/>
          <w:szCs w:val="26"/>
        </w:rPr>
      </w:pPr>
      <w:r w:rsidRPr="00FD235A">
        <w:rPr>
          <w:rFonts w:ascii="Garamond" w:hAnsi="Garamond"/>
          <w:sz w:val="26"/>
          <w:szCs w:val="26"/>
        </w:rPr>
        <w:t>What specific steps can I take to overcome any fear, resistance, or frustration surrounding growth in this relationship?</w:t>
      </w:r>
    </w:p>
    <w:p w14:paraId="0A3BB4ED"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40ED9A44">
          <v:rect id="_x0000_i1222" style="width:0;height:1.5pt" o:hralign="center" o:hrstd="t" o:hr="t" fillcolor="#a0a0a0" stroked="f"/>
        </w:pict>
      </w:r>
    </w:p>
    <w:p w14:paraId="2F98A697"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7643EC48">
          <v:rect id="_x0000_i1223" style="width:0;height:1.5pt" o:hralign="center" o:hrstd="t" o:hr="t" fillcolor="#a0a0a0" stroked="f"/>
        </w:pict>
      </w:r>
    </w:p>
    <w:p w14:paraId="0E3BB511" w14:textId="77777777" w:rsidR="00FD235A" w:rsidRPr="00FD235A" w:rsidRDefault="00FD235A" w:rsidP="00FD235A">
      <w:pPr>
        <w:spacing w:line="276" w:lineRule="auto"/>
        <w:rPr>
          <w:rFonts w:ascii="Garamond" w:hAnsi="Garamond"/>
          <w:b/>
          <w:bCs/>
          <w:sz w:val="26"/>
          <w:szCs w:val="26"/>
        </w:rPr>
      </w:pPr>
      <w:r w:rsidRPr="00FD235A">
        <w:rPr>
          <w:rFonts w:ascii="Garamond" w:hAnsi="Garamond"/>
          <w:b/>
          <w:bCs/>
          <w:sz w:val="26"/>
          <w:szCs w:val="26"/>
        </w:rPr>
        <w:t>Step 7: Continuing the Growth Journey Together</w:t>
      </w:r>
    </w:p>
    <w:p w14:paraId="239E0839"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Guidance:</w:t>
      </w:r>
      <w:r w:rsidRPr="00FD235A">
        <w:rPr>
          <w:rFonts w:ascii="Garamond" w:hAnsi="Garamond"/>
          <w:sz w:val="26"/>
          <w:szCs w:val="26"/>
        </w:rPr>
        <w:br/>
        <w:t xml:space="preserve">Growth doesn’t end—it’s a continuous journey. To sustain growth in relationships, it's essential to regularly revisit your goals, values, and progress. Check-in with each other </w:t>
      </w:r>
      <w:r w:rsidRPr="00FD235A">
        <w:rPr>
          <w:rFonts w:ascii="Garamond" w:hAnsi="Garamond"/>
          <w:sz w:val="26"/>
          <w:szCs w:val="26"/>
        </w:rPr>
        <w:lastRenderedPageBreak/>
        <w:t>periodically to ensure that the relationship is evolving in the right direction and that you both continue to grow both individually and as a unit.</w:t>
      </w:r>
    </w:p>
    <w:p w14:paraId="00AE2B48" w14:textId="77777777" w:rsidR="00FD235A" w:rsidRPr="00FD235A" w:rsidRDefault="00FD235A" w:rsidP="00FD235A">
      <w:pPr>
        <w:spacing w:line="276" w:lineRule="auto"/>
        <w:rPr>
          <w:rFonts w:ascii="Garamond" w:hAnsi="Garamond"/>
          <w:sz w:val="26"/>
          <w:szCs w:val="26"/>
        </w:rPr>
      </w:pPr>
      <w:r w:rsidRPr="00FD235A">
        <w:rPr>
          <w:rFonts w:ascii="Garamond" w:hAnsi="Garamond"/>
          <w:b/>
          <w:bCs/>
          <w:sz w:val="26"/>
          <w:szCs w:val="26"/>
        </w:rPr>
        <w:t>Reflection Questions:</w:t>
      </w:r>
    </w:p>
    <w:p w14:paraId="34BF21F4" w14:textId="77777777" w:rsidR="00FD235A" w:rsidRPr="00FD235A" w:rsidRDefault="00FD235A" w:rsidP="00FD235A">
      <w:pPr>
        <w:numPr>
          <w:ilvl w:val="0"/>
          <w:numId w:val="19"/>
        </w:numPr>
        <w:spacing w:line="276" w:lineRule="auto"/>
        <w:rPr>
          <w:rFonts w:ascii="Garamond" w:hAnsi="Garamond"/>
          <w:sz w:val="26"/>
          <w:szCs w:val="26"/>
        </w:rPr>
      </w:pPr>
      <w:r w:rsidRPr="00FD235A">
        <w:rPr>
          <w:rFonts w:ascii="Garamond" w:hAnsi="Garamond"/>
          <w:sz w:val="26"/>
          <w:szCs w:val="26"/>
        </w:rPr>
        <w:t>How often do I check in with myself and the other person/group about our growth?</w:t>
      </w:r>
    </w:p>
    <w:p w14:paraId="23865B58"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26CC6E3C">
          <v:rect id="_x0000_i1224" style="width:0;height:1.5pt" o:hralign="center" o:hrstd="t" o:hr="t" fillcolor="#a0a0a0" stroked="f"/>
        </w:pict>
      </w:r>
    </w:p>
    <w:p w14:paraId="746B0BCE" w14:textId="77777777" w:rsidR="00FD235A" w:rsidRPr="00FD235A" w:rsidRDefault="00FD235A" w:rsidP="00FD235A">
      <w:pPr>
        <w:numPr>
          <w:ilvl w:val="0"/>
          <w:numId w:val="20"/>
        </w:numPr>
        <w:spacing w:line="276" w:lineRule="auto"/>
        <w:rPr>
          <w:rFonts w:ascii="Garamond" w:hAnsi="Garamond"/>
          <w:sz w:val="26"/>
          <w:szCs w:val="26"/>
        </w:rPr>
      </w:pPr>
      <w:r w:rsidRPr="00FD235A">
        <w:rPr>
          <w:rFonts w:ascii="Garamond" w:hAnsi="Garamond"/>
          <w:sz w:val="26"/>
          <w:szCs w:val="26"/>
        </w:rPr>
        <w:t>What habits or practices can I put in place to ensure that growth continues in the relationship?</w:t>
      </w:r>
    </w:p>
    <w:p w14:paraId="49B0D54F"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0BADB2D1">
          <v:rect id="_x0000_i1225" style="width:0;height:1.5pt" o:hralign="center" o:hrstd="t" o:hr="t" fillcolor="#a0a0a0" stroked="f"/>
        </w:pict>
      </w:r>
    </w:p>
    <w:p w14:paraId="1FF4167C" w14:textId="77777777" w:rsidR="00FD235A" w:rsidRPr="00FD235A" w:rsidRDefault="00FD235A" w:rsidP="00FD235A">
      <w:pPr>
        <w:numPr>
          <w:ilvl w:val="0"/>
          <w:numId w:val="21"/>
        </w:numPr>
        <w:spacing w:line="276" w:lineRule="auto"/>
        <w:rPr>
          <w:rFonts w:ascii="Garamond" w:hAnsi="Garamond"/>
          <w:sz w:val="26"/>
          <w:szCs w:val="26"/>
        </w:rPr>
      </w:pPr>
      <w:r w:rsidRPr="00FD235A">
        <w:rPr>
          <w:rFonts w:ascii="Garamond" w:hAnsi="Garamond"/>
          <w:sz w:val="26"/>
          <w:szCs w:val="26"/>
        </w:rPr>
        <w:t>How can I celebrate the growth we’ve achieved together, and how can I stay motivated for future growth?</w:t>
      </w:r>
    </w:p>
    <w:p w14:paraId="720F6444"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21B1A630">
          <v:rect id="_x0000_i1226" style="width:0;height:1.5pt" o:hralign="center" o:hrstd="t" o:hr="t" fillcolor="#a0a0a0" stroked="f"/>
        </w:pict>
      </w:r>
    </w:p>
    <w:p w14:paraId="53868102"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pict w14:anchorId="374143FF">
          <v:rect id="_x0000_i1227" style="width:0;height:1.5pt" o:hralign="center" o:hrstd="t" o:hr="t" fillcolor="#a0a0a0" stroked="f"/>
        </w:pict>
      </w:r>
    </w:p>
    <w:p w14:paraId="6A1010C0" w14:textId="77777777" w:rsidR="00FD235A" w:rsidRPr="00FD235A" w:rsidRDefault="00FD235A" w:rsidP="00FD235A">
      <w:pPr>
        <w:spacing w:line="276" w:lineRule="auto"/>
        <w:rPr>
          <w:rFonts w:ascii="Garamond" w:hAnsi="Garamond"/>
          <w:b/>
          <w:bCs/>
          <w:sz w:val="26"/>
          <w:szCs w:val="26"/>
        </w:rPr>
      </w:pPr>
      <w:r w:rsidRPr="00FD235A">
        <w:rPr>
          <w:rFonts w:ascii="Garamond" w:hAnsi="Garamond"/>
          <w:b/>
          <w:bCs/>
          <w:sz w:val="26"/>
          <w:szCs w:val="26"/>
        </w:rPr>
        <w:t>Conclusion:</w:t>
      </w:r>
    </w:p>
    <w:p w14:paraId="055F8C97" w14:textId="77777777" w:rsidR="00FD235A" w:rsidRPr="00FD235A" w:rsidRDefault="00FD235A" w:rsidP="00FD235A">
      <w:pPr>
        <w:spacing w:line="276" w:lineRule="auto"/>
        <w:rPr>
          <w:rFonts w:ascii="Garamond" w:hAnsi="Garamond"/>
          <w:sz w:val="26"/>
          <w:szCs w:val="26"/>
        </w:rPr>
      </w:pPr>
      <w:r w:rsidRPr="00FD235A">
        <w:rPr>
          <w:rFonts w:ascii="Garamond" w:hAnsi="Garamond"/>
          <w:sz w:val="26"/>
          <w:szCs w:val="26"/>
        </w:rPr>
        <w:t>Creating space for growth in relationships is an ongoing process of understanding, patience, and mutual support. By making room for individual and shared growth, we build stronger, more resilient connections that allow both individuals and relationships to flourish. Use this worksheet to guide your efforts in fostering growth in all areas of your relationships.</w:t>
      </w:r>
    </w:p>
    <w:p w14:paraId="74A801D2" w14:textId="77777777" w:rsidR="00CD2819" w:rsidRPr="00FD235A" w:rsidRDefault="00CD2819" w:rsidP="00FD235A">
      <w:pPr>
        <w:spacing w:line="276" w:lineRule="auto"/>
        <w:rPr>
          <w:rFonts w:ascii="Garamond" w:hAnsi="Garamond"/>
          <w:sz w:val="26"/>
          <w:szCs w:val="26"/>
        </w:rPr>
      </w:pPr>
    </w:p>
    <w:sectPr w:rsidR="00CD2819" w:rsidRPr="00FD235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0BD2" w14:textId="77777777" w:rsidR="00953441" w:rsidRDefault="00953441" w:rsidP="00FD235A">
      <w:pPr>
        <w:spacing w:after="0" w:line="240" w:lineRule="auto"/>
      </w:pPr>
      <w:r>
        <w:separator/>
      </w:r>
    </w:p>
  </w:endnote>
  <w:endnote w:type="continuationSeparator" w:id="0">
    <w:p w14:paraId="1A633E0F" w14:textId="77777777" w:rsidR="00953441" w:rsidRDefault="00953441" w:rsidP="00FD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7647" w14:textId="77777777" w:rsidR="00FD235A" w:rsidRDefault="00FD235A" w:rsidP="00FD235A">
    <w:pPr>
      <w:pStyle w:val="Footer"/>
      <w:jc w:val="center"/>
    </w:pPr>
    <w:r>
      <w:t>Dr. Benjamin Tranquil</w:t>
    </w:r>
  </w:p>
  <w:p w14:paraId="5BD56EE3" w14:textId="77777777" w:rsidR="00FD235A" w:rsidRDefault="00FD235A" w:rsidP="00FD235A">
    <w:pPr>
      <w:pStyle w:val="Footer"/>
      <w:jc w:val="center"/>
    </w:pPr>
    <w:r>
      <w:t>Onlinetranquility.ca</w:t>
    </w:r>
  </w:p>
  <w:p w14:paraId="0CF69E46" w14:textId="77777777" w:rsidR="00FD235A" w:rsidRDefault="00FD2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DCDB9" w14:textId="77777777" w:rsidR="00953441" w:rsidRDefault="00953441" w:rsidP="00FD235A">
      <w:pPr>
        <w:spacing w:after="0" w:line="240" w:lineRule="auto"/>
      </w:pPr>
      <w:r>
        <w:separator/>
      </w:r>
    </w:p>
  </w:footnote>
  <w:footnote w:type="continuationSeparator" w:id="0">
    <w:p w14:paraId="7A8CD8EC" w14:textId="77777777" w:rsidR="00953441" w:rsidRDefault="00953441" w:rsidP="00FD23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1C6D" w14:textId="77777777" w:rsidR="00FD235A" w:rsidRDefault="00FD235A" w:rsidP="00FD235A">
    <w:pPr>
      <w:pStyle w:val="Header"/>
      <w:jc w:val="center"/>
    </w:pPr>
    <w:r>
      <w:rPr>
        <w:noProof/>
      </w:rPr>
      <w:drawing>
        <wp:inline distT="0" distB="0" distL="0" distR="0" wp14:anchorId="57B83E91" wp14:editId="524531BE">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691B4F25" w14:textId="77777777" w:rsidR="00FD235A" w:rsidRDefault="00FD235A" w:rsidP="00FD235A">
    <w:pPr>
      <w:pStyle w:val="Header"/>
      <w:jc w:val="center"/>
    </w:pPr>
    <w:r>
      <w:t>Online Tranquility</w:t>
    </w:r>
  </w:p>
  <w:p w14:paraId="023DFC13" w14:textId="77777777" w:rsidR="00FD235A" w:rsidRDefault="00FD2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97B53"/>
    <w:multiLevelType w:val="multilevel"/>
    <w:tmpl w:val="F836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F2147"/>
    <w:multiLevelType w:val="multilevel"/>
    <w:tmpl w:val="B2B8E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6BA8"/>
    <w:multiLevelType w:val="multilevel"/>
    <w:tmpl w:val="AB02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62A95"/>
    <w:multiLevelType w:val="multilevel"/>
    <w:tmpl w:val="BAC0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D4DC8"/>
    <w:multiLevelType w:val="multilevel"/>
    <w:tmpl w:val="8AFE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CD0212"/>
    <w:multiLevelType w:val="multilevel"/>
    <w:tmpl w:val="22AC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55A27"/>
    <w:multiLevelType w:val="multilevel"/>
    <w:tmpl w:val="8536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213D88"/>
    <w:multiLevelType w:val="multilevel"/>
    <w:tmpl w:val="7A72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F03653"/>
    <w:multiLevelType w:val="multilevel"/>
    <w:tmpl w:val="86BE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B758C"/>
    <w:multiLevelType w:val="multilevel"/>
    <w:tmpl w:val="9EE8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8E5458"/>
    <w:multiLevelType w:val="multilevel"/>
    <w:tmpl w:val="D4CE6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56738"/>
    <w:multiLevelType w:val="multilevel"/>
    <w:tmpl w:val="4BAA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3D67D9"/>
    <w:multiLevelType w:val="multilevel"/>
    <w:tmpl w:val="6080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1B5580"/>
    <w:multiLevelType w:val="multilevel"/>
    <w:tmpl w:val="9BC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B5259"/>
    <w:multiLevelType w:val="multilevel"/>
    <w:tmpl w:val="B200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2B4FE5"/>
    <w:multiLevelType w:val="multilevel"/>
    <w:tmpl w:val="A8149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973DE5"/>
    <w:multiLevelType w:val="multilevel"/>
    <w:tmpl w:val="5B7A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4D1A92"/>
    <w:multiLevelType w:val="multilevel"/>
    <w:tmpl w:val="2424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0436E"/>
    <w:multiLevelType w:val="multilevel"/>
    <w:tmpl w:val="2E943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DB4221"/>
    <w:multiLevelType w:val="multilevel"/>
    <w:tmpl w:val="60BA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806FF2"/>
    <w:multiLevelType w:val="multilevel"/>
    <w:tmpl w:val="C83A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542008">
    <w:abstractNumId w:val="14"/>
  </w:num>
  <w:num w:numId="2" w16cid:durableId="1757047734">
    <w:abstractNumId w:val="12"/>
  </w:num>
  <w:num w:numId="3" w16cid:durableId="864638095">
    <w:abstractNumId w:val="17"/>
  </w:num>
  <w:num w:numId="4" w16cid:durableId="1713339622">
    <w:abstractNumId w:val="9"/>
  </w:num>
  <w:num w:numId="5" w16cid:durableId="2001422062">
    <w:abstractNumId w:val="18"/>
  </w:num>
  <w:num w:numId="6" w16cid:durableId="684289684">
    <w:abstractNumId w:val="16"/>
  </w:num>
  <w:num w:numId="7" w16cid:durableId="1973365381">
    <w:abstractNumId w:val="0"/>
  </w:num>
  <w:num w:numId="8" w16cid:durableId="113865276">
    <w:abstractNumId w:val="19"/>
  </w:num>
  <w:num w:numId="9" w16cid:durableId="1113129870">
    <w:abstractNumId w:val="11"/>
  </w:num>
  <w:num w:numId="10" w16cid:durableId="571306539">
    <w:abstractNumId w:val="1"/>
  </w:num>
  <w:num w:numId="11" w16cid:durableId="2120105062">
    <w:abstractNumId w:val="5"/>
  </w:num>
  <w:num w:numId="12" w16cid:durableId="1786539052">
    <w:abstractNumId w:val="13"/>
  </w:num>
  <w:num w:numId="13" w16cid:durableId="174227281">
    <w:abstractNumId w:val="8"/>
  </w:num>
  <w:num w:numId="14" w16cid:durableId="1918248095">
    <w:abstractNumId w:val="6"/>
  </w:num>
  <w:num w:numId="15" w16cid:durableId="2131044676">
    <w:abstractNumId w:val="3"/>
  </w:num>
  <w:num w:numId="16" w16cid:durableId="381757403">
    <w:abstractNumId w:val="15"/>
  </w:num>
  <w:num w:numId="17" w16cid:durableId="1088504338">
    <w:abstractNumId w:val="10"/>
  </w:num>
  <w:num w:numId="18" w16cid:durableId="769424345">
    <w:abstractNumId w:val="20"/>
  </w:num>
  <w:num w:numId="19" w16cid:durableId="1909068264">
    <w:abstractNumId w:val="2"/>
  </w:num>
  <w:num w:numId="20" w16cid:durableId="38743763">
    <w:abstractNumId w:val="7"/>
  </w:num>
  <w:num w:numId="21" w16cid:durableId="1088188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5A"/>
    <w:rsid w:val="00056F84"/>
    <w:rsid w:val="00771BAD"/>
    <w:rsid w:val="00953441"/>
    <w:rsid w:val="00CD2819"/>
    <w:rsid w:val="00D77286"/>
    <w:rsid w:val="00FD23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B749"/>
  <w15:chartTrackingRefBased/>
  <w15:docId w15:val="{CFCD9636-88C6-4EB7-B005-BEB27F3C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3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3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3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3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3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3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3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3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3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3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3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3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3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3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3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3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3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35A"/>
    <w:rPr>
      <w:rFonts w:eastAsiaTheme="majorEastAsia" w:cstheme="majorBidi"/>
      <w:color w:val="272727" w:themeColor="text1" w:themeTint="D8"/>
    </w:rPr>
  </w:style>
  <w:style w:type="paragraph" w:styleId="Title">
    <w:name w:val="Title"/>
    <w:basedOn w:val="Normal"/>
    <w:next w:val="Normal"/>
    <w:link w:val="TitleChar"/>
    <w:uiPriority w:val="10"/>
    <w:qFormat/>
    <w:rsid w:val="00FD23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3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3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3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35A"/>
    <w:pPr>
      <w:spacing w:before="160"/>
      <w:jc w:val="center"/>
    </w:pPr>
    <w:rPr>
      <w:i/>
      <w:iCs/>
      <w:color w:val="404040" w:themeColor="text1" w:themeTint="BF"/>
    </w:rPr>
  </w:style>
  <w:style w:type="character" w:customStyle="1" w:styleId="QuoteChar">
    <w:name w:val="Quote Char"/>
    <w:basedOn w:val="DefaultParagraphFont"/>
    <w:link w:val="Quote"/>
    <w:uiPriority w:val="29"/>
    <w:rsid w:val="00FD235A"/>
    <w:rPr>
      <w:i/>
      <w:iCs/>
      <w:color w:val="404040" w:themeColor="text1" w:themeTint="BF"/>
    </w:rPr>
  </w:style>
  <w:style w:type="paragraph" w:styleId="ListParagraph">
    <w:name w:val="List Paragraph"/>
    <w:basedOn w:val="Normal"/>
    <w:uiPriority w:val="34"/>
    <w:qFormat/>
    <w:rsid w:val="00FD235A"/>
    <w:pPr>
      <w:ind w:left="720"/>
      <w:contextualSpacing/>
    </w:pPr>
  </w:style>
  <w:style w:type="character" w:styleId="IntenseEmphasis">
    <w:name w:val="Intense Emphasis"/>
    <w:basedOn w:val="DefaultParagraphFont"/>
    <w:uiPriority w:val="21"/>
    <w:qFormat/>
    <w:rsid w:val="00FD235A"/>
    <w:rPr>
      <w:i/>
      <w:iCs/>
      <w:color w:val="0F4761" w:themeColor="accent1" w:themeShade="BF"/>
    </w:rPr>
  </w:style>
  <w:style w:type="paragraph" w:styleId="IntenseQuote">
    <w:name w:val="Intense Quote"/>
    <w:basedOn w:val="Normal"/>
    <w:next w:val="Normal"/>
    <w:link w:val="IntenseQuoteChar"/>
    <w:uiPriority w:val="30"/>
    <w:qFormat/>
    <w:rsid w:val="00FD23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35A"/>
    <w:rPr>
      <w:i/>
      <w:iCs/>
      <w:color w:val="0F4761" w:themeColor="accent1" w:themeShade="BF"/>
    </w:rPr>
  </w:style>
  <w:style w:type="character" w:styleId="IntenseReference">
    <w:name w:val="Intense Reference"/>
    <w:basedOn w:val="DefaultParagraphFont"/>
    <w:uiPriority w:val="32"/>
    <w:qFormat/>
    <w:rsid w:val="00FD235A"/>
    <w:rPr>
      <w:b/>
      <w:bCs/>
      <w:smallCaps/>
      <w:color w:val="0F4761" w:themeColor="accent1" w:themeShade="BF"/>
      <w:spacing w:val="5"/>
    </w:rPr>
  </w:style>
  <w:style w:type="paragraph" w:styleId="Header">
    <w:name w:val="header"/>
    <w:basedOn w:val="Normal"/>
    <w:link w:val="HeaderChar"/>
    <w:uiPriority w:val="99"/>
    <w:unhideWhenUsed/>
    <w:rsid w:val="00FD2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35A"/>
  </w:style>
  <w:style w:type="paragraph" w:styleId="Footer">
    <w:name w:val="footer"/>
    <w:basedOn w:val="Normal"/>
    <w:link w:val="FooterChar"/>
    <w:uiPriority w:val="99"/>
    <w:unhideWhenUsed/>
    <w:rsid w:val="00FD2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794214">
      <w:bodyDiv w:val="1"/>
      <w:marLeft w:val="0"/>
      <w:marRight w:val="0"/>
      <w:marTop w:val="0"/>
      <w:marBottom w:val="0"/>
      <w:divBdr>
        <w:top w:val="none" w:sz="0" w:space="0" w:color="auto"/>
        <w:left w:val="none" w:sz="0" w:space="0" w:color="auto"/>
        <w:bottom w:val="none" w:sz="0" w:space="0" w:color="auto"/>
        <w:right w:val="none" w:sz="0" w:space="0" w:color="auto"/>
      </w:divBdr>
    </w:div>
    <w:div w:id="148269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2024-11-28T02:59:00Z</dcterms:created>
  <dcterms:modified xsi:type="dcterms:W3CDTF">2024-11-28T03:00:00Z</dcterms:modified>
</cp:coreProperties>
</file>