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D377F" w14:textId="77777777" w:rsidR="00E80E60" w:rsidRPr="00E80E60" w:rsidRDefault="00E80E60" w:rsidP="00EC0E54">
      <w:pPr>
        <w:spacing w:line="276" w:lineRule="auto"/>
        <w:jc w:val="center"/>
        <w:rPr>
          <w:rFonts w:ascii="Garamond" w:hAnsi="Garamond"/>
          <w:b/>
          <w:bCs/>
          <w:sz w:val="26"/>
          <w:szCs w:val="26"/>
        </w:rPr>
      </w:pPr>
      <w:r w:rsidRPr="00E80E60">
        <w:rPr>
          <w:rFonts w:ascii="Garamond" w:hAnsi="Garamond"/>
          <w:b/>
          <w:bCs/>
          <w:sz w:val="26"/>
          <w:szCs w:val="26"/>
        </w:rPr>
        <w:t>Coping Skills Toolbox Worksheet</w:t>
      </w:r>
    </w:p>
    <w:p w14:paraId="656D7E01" w14:textId="117B4579" w:rsidR="00E80E60" w:rsidRPr="00E80E60" w:rsidRDefault="00E80E60" w:rsidP="006D5221">
      <w:pPr>
        <w:spacing w:line="276" w:lineRule="auto"/>
        <w:jc w:val="center"/>
        <w:rPr>
          <w:rFonts w:ascii="Garamond" w:hAnsi="Garamond"/>
          <w:i/>
          <w:iCs/>
          <w:sz w:val="26"/>
          <w:szCs w:val="26"/>
        </w:rPr>
      </w:pPr>
      <w:r w:rsidRPr="00E80E60">
        <w:rPr>
          <w:rFonts w:ascii="Garamond" w:hAnsi="Garamond"/>
          <w:i/>
          <w:iCs/>
          <w:sz w:val="26"/>
          <w:szCs w:val="26"/>
        </w:rPr>
        <w:t>Developing personalized strategies to manage stress and emotions effectively.</w:t>
      </w:r>
    </w:p>
    <w:p w14:paraId="3487D843" w14:textId="77777777" w:rsidR="00E80E60" w:rsidRPr="00E80E60" w:rsidRDefault="00E80E60" w:rsidP="00E80E60">
      <w:pPr>
        <w:spacing w:line="276" w:lineRule="auto"/>
        <w:rPr>
          <w:rFonts w:ascii="Garamond" w:hAnsi="Garamond"/>
          <w:b/>
          <w:bCs/>
          <w:sz w:val="26"/>
          <w:szCs w:val="26"/>
        </w:rPr>
      </w:pPr>
      <w:r w:rsidRPr="00E80E60">
        <w:rPr>
          <w:rFonts w:ascii="Garamond" w:hAnsi="Garamond"/>
          <w:b/>
          <w:bCs/>
          <w:sz w:val="26"/>
          <w:szCs w:val="26"/>
        </w:rPr>
        <w:t>Why Building a Coping Toolbox Matters</w:t>
      </w:r>
    </w:p>
    <w:p w14:paraId="5A804B65" w14:textId="77777777" w:rsidR="00E80E60" w:rsidRPr="00E80E60" w:rsidRDefault="00E80E60" w:rsidP="00E80E60">
      <w:pPr>
        <w:spacing w:line="276" w:lineRule="auto"/>
        <w:rPr>
          <w:rFonts w:ascii="Garamond" w:hAnsi="Garamond"/>
          <w:sz w:val="26"/>
          <w:szCs w:val="26"/>
        </w:rPr>
      </w:pPr>
      <w:r w:rsidRPr="00E80E60">
        <w:rPr>
          <w:rFonts w:ascii="Garamond" w:hAnsi="Garamond"/>
          <w:sz w:val="26"/>
          <w:szCs w:val="26"/>
        </w:rPr>
        <w:t>Coping skills are tools that help you navigate stress, anxiety, and overwhelming emotions. Just as you might use a physical toolbox to fix broken items, a coping skills toolbox provides strategies to address emotional and mental challenges. Having a set of reliable coping tools ensures that you’re prepared to manage difficult situations with resilience and intention. By exploring, organizing, and practicing these skills, you can create a personalized plan that supports your well-being.</w:t>
      </w:r>
    </w:p>
    <w:p w14:paraId="06D93F5B" w14:textId="77777777" w:rsidR="00E80E60" w:rsidRPr="00E80E60" w:rsidRDefault="00E80E60" w:rsidP="00E80E60">
      <w:pPr>
        <w:spacing w:line="276" w:lineRule="auto"/>
        <w:rPr>
          <w:rFonts w:ascii="Garamond" w:hAnsi="Garamond"/>
          <w:sz w:val="26"/>
          <w:szCs w:val="26"/>
        </w:rPr>
      </w:pPr>
      <w:r w:rsidRPr="00E80E60">
        <w:rPr>
          <w:rFonts w:ascii="Garamond" w:hAnsi="Garamond"/>
          <w:sz w:val="26"/>
          <w:szCs w:val="26"/>
        </w:rPr>
        <w:t>Coping skills can vary greatly, from physical activities that release tension to creative outlets that encourage self-expression. It’s important to identify a mix of strategies that work for you, so you have options to draw from in different circumstances.</w:t>
      </w:r>
    </w:p>
    <w:p w14:paraId="57603B7B" w14:textId="77777777" w:rsidR="00E80E60" w:rsidRPr="00E80E60" w:rsidRDefault="00E80E60" w:rsidP="00E80E60">
      <w:pPr>
        <w:spacing w:line="276" w:lineRule="auto"/>
        <w:rPr>
          <w:rFonts w:ascii="Garamond" w:hAnsi="Garamond"/>
          <w:sz w:val="26"/>
          <w:szCs w:val="26"/>
        </w:rPr>
      </w:pPr>
      <w:r w:rsidRPr="00E80E60">
        <w:rPr>
          <w:rFonts w:ascii="Garamond" w:hAnsi="Garamond"/>
          <w:b/>
          <w:bCs/>
          <w:sz w:val="26"/>
          <w:szCs w:val="26"/>
        </w:rPr>
        <w:t>Reflection Prompt</w:t>
      </w:r>
      <w:r w:rsidRPr="00E80E60">
        <w:rPr>
          <w:rFonts w:ascii="Garamond" w:hAnsi="Garamond"/>
          <w:sz w:val="26"/>
          <w:szCs w:val="26"/>
        </w:rPr>
        <w:br/>
        <w:t>Think about what you currently do to cope with stress or overwhelming emotions. Are these strategies helpful or unhelpful? Write down your thoughts below:</w:t>
      </w:r>
    </w:p>
    <w:p w14:paraId="21D6CB15" w14:textId="77777777" w:rsidR="00E80E60" w:rsidRPr="00E80E60" w:rsidRDefault="00E80E60" w:rsidP="00E80E60">
      <w:pPr>
        <w:spacing w:line="276" w:lineRule="auto"/>
        <w:rPr>
          <w:rFonts w:ascii="Garamond" w:hAnsi="Garamond"/>
          <w:sz w:val="26"/>
          <w:szCs w:val="26"/>
        </w:rPr>
      </w:pPr>
      <w:r w:rsidRPr="00E80E60">
        <w:rPr>
          <w:rFonts w:ascii="Garamond" w:hAnsi="Garamond"/>
          <w:sz w:val="26"/>
          <w:szCs w:val="26"/>
        </w:rPr>
        <w:pict w14:anchorId="7843D905">
          <v:rect id="_x0000_i1093" style="width:0;height:1.5pt" o:hralign="center" o:hrstd="t" o:hr="t" fillcolor="#a0a0a0" stroked="f"/>
        </w:pict>
      </w:r>
    </w:p>
    <w:p w14:paraId="48399F99" w14:textId="77777777" w:rsidR="00E80E60" w:rsidRPr="00E80E60" w:rsidRDefault="00E80E60" w:rsidP="00E80E60">
      <w:pPr>
        <w:spacing w:line="276" w:lineRule="auto"/>
        <w:rPr>
          <w:rFonts w:ascii="Garamond" w:hAnsi="Garamond"/>
          <w:sz w:val="26"/>
          <w:szCs w:val="26"/>
        </w:rPr>
      </w:pPr>
      <w:r w:rsidRPr="00E80E60">
        <w:rPr>
          <w:rFonts w:ascii="Garamond" w:hAnsi="Garamond"/>
          <w:sz w:val="26"/>
          <w:szCs w:val="26"/>
        </w:rPr>
        <w:pict w14:anchorId="5DE97F83">
          <v:rect id="_x0000_i1094" style="width:0;height:1.5pt" o:hralign="center" o:hrstd="t" o:hr="t" fillcolor="#a0a0a0" stroked="f"/>
        </w:pict>
      </w:r>
    </w:p>
    <w:p w14:paraId="65AC888C" w14:textId="77777777" w:rsidR="00E80E60" w:rsidRPr="00E80E60" w:rsidRDefault="00E80E60" w:rsidP="00E80E60">
      <w:pPr>
        <w:spacing w:line="276" w:lineRule="auto"/>
        <w:rPr>
          <w:rFonts w:ascii="Garamond" w:hAnsi="Garamond"/>
          <w:sz w:val="26"/>
          <w:szCs w:val="26"/>
        </w:rPr>
      </w:pPr>
      <w:r w:rsidRPr="00E80E60">
        <w:rPr>
          <w:rFonts w:ascii="Garamond" w:hAnsi="Garamond"/>
          <w:sz w:val="26"/>
          <w:szCs w:val="26"/>
        </w:rPr>
        <w:pict w14:anchorId="61CDB79A">
          <v:rect id="_x0000_i1095" style="width:0;height:1.5pt" o:hralign="center" o:hrstd="t" o:hr="t" fillcolor="#a0a0a0" stroked="f"/>
        </w:pict>
      </w:r>
    </w:p>
    <w:p w14:paraId="26FF4624" w14:textId="77777777" w:rsidR="00E80E60" w:rsidRPr="00E80E60" w:rsidRDefault="00E80E60" w:rsidP="00E80E60">
      <w:pPr>
        <w:spacing w:line="276" w:lineRule="auto"/>
        <w:rPr>
          <w:rFonts w:ascii="Garamond" w:hAnsi="Garamond"/>
          <w:b/>
          <w:bCs/>
          <w:sz w:val="26"/>
          <w:szCs w:val="26"/>
        </w:rPr>
      </w:pPr>
      <w:r w:rsidRPr="00E80E60">
        <w:rPr>
          <w:rFonts w:ascii="Garamond" w:hAnsi="Garamond"/>
          <w:b/>
          <w:bCs/>
          <w:sz w:val="26"/>
          <w:szCs w:val="26"/>
        </w:rPr>
        <w:t>Categorizing Coping Skills</w:t>
      </w:r>
    </w:p>
    <w:p w14:paraId="2A32A068" w14:textId="77777777" w:rsidR="00E80E60" w:rsidRPr="00E80E60" w:rsidRDefault="00E80E60" w:rsidP="00E80E60">
      <w:pPr>
        <w:spacing w:line="276" w:lineRule="auto"/>
        <w:rPr>
          <w:rFonts w:ascii="Garamond" w:hAnsi="Garamond"/>
          <w:sz w:val="26"/>
          <w:szCs w:val="26"/>
        </w:rPr>
      </w:pPr>
      <w:r w:rsidRPr="00E80E60">
        <w:rPr>
          <w:rFonts w:ascii="Garamond" w:hAnsi="Garamond"/>
          <w:sz w:val="26"/>
          <w:szCs w:val="26"/>
        </w:rPr>
        <w:t>Coping skills can be grouped into different categories. Below are examples for each category. Check the ones you already use and add others that resonate with you.</w:t>
      </w:r>
    </w:p>
    <w:p w14:paraId="73407AA3" w14:textId="77777777" w:rsidR="00E80E60" w:rsidRPr="00E80E60" w:rsidRDefault="00E80E60" w:rsidP="00E80E60">
      <w:pPr>
        <w:spacing w:line="276" w:lineRule="auto"/>
        <w:rPr>
          <w:rFonts w:ascii="Garamond" w:hAnsi="Garamond"/>
          <w:b/>
          <w:bCs/>
          <w:sz w:val="26"/>
          <w:szCs w:val="26"/>
        </w:rPr>
      </w:pPr>
      <w:r w:rsidRPr="00E80E60">
        <w:rPr>
          <w:rFonts w:ascii="Garamond" w:hAnsi="Garamond"/>
          <w:b/>
          <w:bCs/>
          <w:sz w:val="26"/>
          <w:szCs w:val="26"/>
        </w:rPr>
        <w:t>Physical Coping Skills</w:t>
      </w:r>
    </w:p>
    <w:p w14:paraId="0BADBCA6" w14:textId="77777777" w:rsidR="00E80E60" w:rsidRPr="00E80E60" w:rsidRDefault="00E80E60" w:rsidP="00E80E60">
      <w:pPr>
        <w:numPr>
          <w:ilvl w:val="0"/>
          <w:numId w:val="1"/>
        </w:numPr>
        <w:spacing w:line="276" w:lineRule="auto"/>
        <w:rPr>
          <w:rFonts w:ascii="Garamond" w:hAnsi="Garamond"/>
          <w:sz w:val="26"/>
          <w:szCs w:val="26"/>
        </w:rPr>
      </w:pPr>
      <w:r w:rsidRPr="00E80E60">
        <w:rPr>
          <w:rFonts w:ascii="Garamond" w:hAnsi="Garamond"/>
          <w:sz w:val="26"/>
          <w:szCs w:val="26"/>
        </w:rPr>
        <w:t>Deep breathing</w:t>
      </w:r>
    </w:p>
    <w:p w14:paraId="232AE27B" w14:textId="77777777" w:rsidR="00E80E60" w:rsidRPr="00E80E60" w:rsidRDefault="00E80E60" w:rsidP="00E80E60">
      <w:pPr>
        <w:numPr>
          <w:ilvl w:val="0"/>
          <w:numId w:val="1"/>
        </w:numPr>
        <w:spacing w:line="276" w:lineRule="auto"/>
        <w:rPr>
          <w:rFonts w:ascii="Garamond" w:hAnsi="Garamond"/>
          <w:sz w:val="26"/>
          <w:szCs w:val="26"/>
        </w:rPr>
      </w:pPr>
      <w:r w:rsidRPr="00E80E60">
        <w:rPr>
          <w:rFonts w:ascii="Garamond" w:hAnsi="Garamond"/>
          <w:sz w:val="26"/>
          <w:szCs w:val="26"/>
        </w:rPr>
        <w:t>Stretching or yoga</w:t>
      </w:r>
    </w:p>
    <w:p w14:paraId="3F3F48AC" w14:textId="77777777" w:rsidR="00E80E60" w:rsidRPr="00E80E60" w:rsidRDefault="00E80E60" w:rsidP="00E80E60">
      <w:pPr>
        <w:numPr>
          <w:ilvl w:val="0"/>
          <w:numId w:val="1"/>
        </w:numPr>
        <w:spacing w:line="276" w:lineRule="auto"/>
        <w:rPr>
          <w:rFonts w:ascii="Garamond" w:hAnsi="Garamond"/>
          <w:sz w:val="26"/>
          <w:szCs w:val="26"/>
        </w:rPr>
      </w:pPr>
      <w:r w:rsidRPr="00E80E60">
        <w:rPr>
          <w:rFonts w:ascii="Garamond" w:hAnsi="Garamond"/>
          <w:sz w:val="26"/>
          <w:szCs w:val="26"/>
        </w:rPr>
        <w:t>Going for a walk or exercising</w:t>
      </w:r>
    </w:p>
    <w:p w14:paraId="79D3CCF7" w14:textId="77777777" w:rsidR="00E80E60" w:rsidRPr="00E80E60" w:rsidRDefault="00E80E60" w:rsidP="00E80E60">
      <w:pPr>
        <w:numPr>
          <w:ilvl w:val="0"/>
          <w:numId w:val="1"/>
        </w:numPr>
        <w:spacing w:line="276" w:lineRule="auto"/>
        <w:rPr>
          <w:rFonts w:ascii="Garamond" w:hAnsi="Garamond"/>
          <w:sz w:val="26"/>
          <w:szCs w:val="26"/>
        </w:rPr>
      </w:pPr>
      <w:r w:rsidRPr="00E80E60">
        <w:rPr>
          <w:rFonts w:ascii="Garamond" w:hAnsi="Garamond"/>
          <w:sz w:val="26"/>
          <w:szCs w:val="26"/>
        </w:rPr>
        <w:t>Drinking water or having a healthy snack</w:t>
      </w:r>
    </w:p>
    <w:p w14:paraId="4D6B21CE" w14:textId="77777777" w:rsidR="00E80E60" w:rsidRPr="00E80E60" w:rsidRDefault="00E80E60" w:rsidP="00E80E60">
      <w:pPr>
        <w:spacing w:line="276" w:lineRule="auto"/>
        <w:rPr>
          <w:rFonts w:ascii="Garamond" w:hAnsi="Garamond"/>
          <w:b/>
          <w:bCs/>
          <w:sz w:val="26"/>
          <w:szCs w:val="26"/>
        </w:rPr>
      </w:pPr>
      <w:r w:rsidRPr="00E80E60">
        <w:rPr>
          <w:rFonts w:ascii="Garamond" w:hAnsi="Garamond"/>
          <w:b/>
          <w:bCs/>
          <w:sz w:val="26"/>
          <w:szCs w:val="26"/>
        </w:rPr>
        <w:t>Emotional Coping Skills</w:t>
      </w:r>
    </w:p>
    <w:p w14:paraId="21FCC244" w14:textId="77777777" w:rsidR="00E80E60" w:rsidRPr="00E80E60" w:rsidRDefault="00E80E60" w:rsidP="00E80E60">
      <w:pPr>
        <w:numPr>
          <w:ilvl w:val="0"/>
          <w:numId w:val="2"/>
        </w:numPr>
        <w:spacing w:line="276" w:lineRule="auto"/>
        <w:rPr>
          <w:rFonts w:ascii="Garamond" w:hAnsi="Garamond"/>
          <w:sz w:val="26"/>
          <w:szCs w:val="26"/>
        </w:rPr>
      </w:pPr>
      <w:r w:rsidRPr="00E80E60">
        <w:rPr>
          <w:rFonts w:ascii="Garamond" w:hAnsi="Garamond"/>
          <w:sz w:val="26"/>
          <w:szCs w:val="26"/>
        </w:rPr>
        <w:t>Journaling about your feelings</w:t>
      </w:r>
    </w:p>
    <w:p w14:paraId="78B569CA" w14:textId="77777777" w:rsidR="00E80E60" w:rsidRPr="00E80E60" w:rsidRDefault="00E80E60" w:rsidP="00E80E60">
      <w:pPr>
        <w:numPr>
          <w:ilvl w:val="0"/>
          <w:numId w:val="2"/>
        </w:numPr>
        <w:spacing w:line="276" w:lineRule="auto"/>
        <w:rPr>
          <w:rFonts w:ascii="Garamond" w:hAnsi="Garamond"/>
          <w:sz w:val="26"/>
          <w:szCs w:val="26"/>
        </w:rPr>
      </w:pPr>
      <w:r w:rsidRPr="00E80E60">
        <w:rPr>
          <w:rFonts w:ascii="Garamond" w:hAnsi="Garamond"/>
          <w:sz w:val="26"/>
          <w:szCs w:val="26"/>
        </w:rPr>
        <w:lastRenderedPageBreak/>
        <w:t>Talking to a supportive friend or counselor</w:t>
      </w:r>
    </w:p>
    <w:p w14:paraId="62A86856" w14:textId="77777777" w:rsidR="00E80E60" w:rsidRPr="00E80E60" w:rsidRDefault="00E80E60" w:rsidP="00E80E60">
      <w:pPr>
        <w:numPr>
          <w:ilvl w:val="0"/>
          <w:numId w:val="2"/>
        </w:numPr>
        <w:spacing w:line="276" w:lineRule="auto"/>
        <w:rPr>
          <w:rFonts w:ascii="Garamond" w:hAnsi="Garamond"/>
          <w:sz w:val="26"/>
          <w:szCs w:val="26"/>
        </w:rPr>
      </w:pPr>
      <w:r w:rsidRPr="00E80E60">
        <w:rPr>
          <w:rFonts w:ascii="Garamond" w:hAnsi="Garamond"/>
          <w:sz w:val="26"/>
          <w:szCs w:val="26"/>
        </w:rPr>
        <w:t>Practicing gratitude by listing things you’re thankful for</w:t>
      </w:r>
    </w:p>
    <w:p w14:paraId="71B7921E" w14:textId="77777777" w:rsidR="00E80E60" w:rsidRPr="00E80E60" w:rsidRDefault="00E80E60" w:rsidP="00E80E60">
      <w:pPr>
        <w:numPr>
          <w:ilvl w:val="0"/>
          <w:numId w:val="2"/>
        </w:numPr>
        <w:spacing w:line="276" w:lineRule="auto"/>
        <w:rPr>
          <w:rFonts w:ascii="Garamond" w:hAnsi="Garamond"/>
          <w:sz w:val="26"/>
          <w:szCs w:val="26"/>
        </w:rPr>
      </w:pPr>
      <w:r w:rsidRPr="00E80E60">
        <w:rPr>
          <w:rFonts w:ascii="Garamond" w:hAnsi="Garamond"/>
          <w:sz w:val="26"/>
          <w:szCs w:val="26"/>
        </w:rPr>
        <w:t>Engaging in positive self-talk</w:t>
      </w:r>
    </w:p>
    <w:p w14:paraId="2A6D71CD" w14:textId="77777777" w:rsidR="00E80E60" w:rsidRPr="00E80E60" w:rsidRDefault="00E80E60" w:rsidP="00E80E60">
      <w:pPr>
        <w:spacing w:line="276" w:lineRule="auto"/>
        <w:rPr>
          <w:rFonts w:ascii="Garamond" w:hAnsi="Garamond"/>
          <w:b/>
          <w:bCs/>
          <w:sz w:val="26"/>
          <w:szCs w:val="26"/>
        </w:rPr>
      </w:pPr>
      <w:r w:rsidRPr="00E80E60">
        <w:rPr>
          <w:rFonts w:ascii="Garamond" w:hAnsi="Garamond"/>
          <w:b/>
          <w:bCs/>
          <w:sz w:val="26"/>
          <w:szCs w:val="26"/>
        </w:rPr>
        <w:t>Mental Coping Skills</w:t>
      </w:r>
    </w:p>
    <w:p w14:paraId="43B38456" w14:textId="77777777" w:rsidR="00E80E60" w:rsidRPr="00E80E60" w:rsidRDefault="00E80E60" w:rsidP="00E80E60">
      <w:pPr>
        <w:numPr>
          <w:ilvl w:val="0"/>
          <w:numId w:val="3"/>
        </w:numPr>
        <w:spacing w:line="276" w:lineRule="auto"/>
        <w:rPr>
          <w:rFonts w:ascii="Garamond" w:hAnsi="Garamond"/>
          <w:sz w:val="26"/>
          <w:szCs w:val="26"/>
        </w:rPr>
      </w:pPr>
      <w:r w:rsidRPr="00E80E60">
        <w:rPr>
          <w:rFonts w:ascii="Garamond" w:hAnsi="Garamond"/>
          <w:sz w:val="26"/>
          <w:szCs w:val="26"/>
        </w:rPr>
        <w:t>Reframing negative thoughts into constructive ones</w:t>
      </w:r>
    </w:p>
    <w:p w14:paraId="58E8C04A" w14:textId="77777777" w:rsidR="00E80E60" w:rsidRPr="00E80E60" w:rsidRDefault="00E80E60" w:rsidP="00E80E60">
      <w:pPr>
        <w:numPr>
          <w:ilvl w:val="0"/>
          <w:numId w:val="3"/>
        </w:numPr>
        <w:spacing w:line="276" w:lineRule="auto"/>
        <w:rPr>
          <w:rFonts w:ascii="Garamond" w:hAnsi="Garamond"/>
          <w:sz w:val="26"/>
          <w:szCs w:val="26"/>
        </w:rPr>
      </w:pPr>
      <w:r w:rsidRPr="00E80E60">
        <w:rPr>
          <w:rFonts w:ascii="Garamond" w:hAnsi="Garamond"/>
          <w:sz w:val="26"/>
          <w:szCs w:val="26"/>
        </w:rPr>
        <w:t>Using a calming mantra (e.g., "I can handle this")</w:t>
      </w:r>
    </w:p>
    <w:p w14:paraId="7425CA0B" w14:textId="77777777" w:rsidR="00E80E60" w:rsidRPr="00E80E60" w:rsidRDefault="00E80E60" w:rsidP="00E80E60">
      <w:pPr>
        <w:numPr>
          <w:ilvl w:val="0"/>
          <w:numId w:val="3"/>
        </w:numPr>
        <w:spacing w:line="276" w:lineRule="auto"/>
        <w:rPr>
          <w:rFonts w:ascii="Garamond" w:hAnsi="Garamond"/>
          <w:sz w:val="26"/>
          <w:szCs w:val="26"/>
        </w:rPr>
      </w:pPr>
      <w:r w:rsidRPr="00E80E60">
        <w:rPr>
          <w:rFonts w:ascii="Garamond" w:hAnsi="Garamond"/>
          <w:sz w:val="26"/>
          <w:szCs w:val="26"/>
        </w:rPr>
        <w:t>Solving a puzzle or focusing on a mental task</w:t>
      </w:r>
    </w:p>
    <w:p w14:paraId="68C50F2A" w14:textId="77777777" w:rsidR="00E80E60" w:rsidRPr="00E80E60" w:rsidRDefault="00E80E60" w:rsidP="00E80E60">
      <w:pPr>
        <w:numPr>
          <w:ilvl w:val="0"/>
          <w:numId w:val="3"/>
        </w:numPr>
        <w:spacing w:line="276" w:lineRule="auto"/>
        <w:rPr>
          <w:rFonts w:ascii="Garamond" w:hAnsi="Garamond"/>
          <w:sz w:val="26"/>
          <w:szCs w:val="26"/>
        </w:rPr>
      </w:pPr>
      <w:r w:rsidRPr="00E80E60">
        <w:rPr>
          <w:rFonts w:ascii="Garamond" w:hAnsi="Garamond"/>
          <w:sz w:val="26"/>
          <w:szCs w:val="26"/>
        </w:rPr>
        <w:t>Planning or organizing your day</w:t>
      </w:r>
    </w:p>
    <w:p w14:paraId="6AE3B22B" w14:textId="77777777" w:rsidR="00E80E60" w:rsidRPr="00E80E60" w:rsidRDefault="00E80E60" w:rsidP="00E80E60">
      <w:pPr>
        <w:spacing w:line="276" w:lineRule="auto"/>
        <w:rPr>
          <w:rFonts w:ascii="Garamond" w:hAnsi="Garamond"/>
          <w:b/>
          <w:bCs/>
          <w:sz w:val="26"/>
          <w:szCs w:val="26"/>
        </w:rPr>
      </w:pPr>
      <w:r w:rsidRPr="00E80E60">
        <w:rPr>
          <w:rFonts w:ascii="Garamond" w:hAnsi="Garamond"/>
          <w:b/>
          <w:bCs/>
          <w:sz w:val="26"/>
          <w:szCs w:val="26"/>
        </w:rPr>
        <w:t>Creative Coping Skills</w:t>
      </w:r>
    </w:p>
    <w:p w14:paraId="3C371BC0" w14:textId="77777777" w:rsidR="00E80E60" w:rsidRPr="00E80E60" w:rsidRDefault="00E80E60" w:rsidP="00E80E60">
      <w:pPr>
        <w:numPr>
          <w:ilvl w:val="0"/>
          <w:numId w:val="4"/>
        </w:numPr>
        <w:spacing w:line="276" w:lineRule="auto"/>
        <w:rPr>
          <w:rFonts w:ascii="Garamond" w:hAnsi="Garamond"/>
          <w:sz w:val="26"/>
          <w:szCs w:val="26"/>
        </w:rPr>
      </w:pPr>
      <w:r w:rsidRPr="00E80E60">
        <w:rPr>
          <w:rFonts w:ascii="Garamond" w:hAnsi="Garamond"/>
          <w:sz w:val="26"/>
          <w:szCs w:val="26"/>
        </w:rPr>
        <w:t>Drawing, painting, or crafting</w:t>
      </w:r>
    </w:p>
    <w:p w14:paraId="29305F9B" w14:textId="77777777" w:rsidR="00E80E60" w:rsidRPr="00E80E60" w:rsidRDefault="00E80E60" w:rsidP="00E80E60">
      <w:pPr>
        <w:numPr>
          <w:ilvl w:val="0"/>
          <w:numId w:val="4"/>
        </w:numPr>
        <w:spacing w:line="276" w:lineRule="auto"/>
        <w:rPr>
          <w:rFonts w:ascii="Garamond" w:hAnsi="Garamond"/>
          <w:sz w:val="26"/>
          <w:szCs w:val="26"/>
        </w:rPr>
      </w:pPr>
      <w:r w:rsidRPr="00E80E60">
        <w:rPr>
          <w:rFonts w:ascii="Garamond" w:hAnsi="Garamond"/>
          <w:sz w:val="26"/>
          <w:szCs w:val="26"/>
        </w:rPr>
        <w:t>Playing a musical instrument or singing</w:t>
      </w:r>
    </w:p>
    <w:p w14:paraId="3FD08265" w14:textId="77777777" w:rsidR="00E80E60" w:rsidRPr="00E80E60" w:rsidRDefault="00E80E60" w:rsidP="00E80E60">
      <w:pPr>
        <w:numPr>
          <w:ilvl w:val="0"/>
          <w:numId w:val="4"/>
        </w:numPr>
        <w:spacing w:line="276" w:lineRule="auto"/>
        <w:rPr>
          <w:rFonts w:ascii="Garamond" w:hAnsi="Garamond"/>
          <w:sz w:val="26"/>
          <w:szCs w:val="26"/>
        </w:rPr>
      </w:pPr>
      <w:r w:rsidRPr="00E80E60">
        <w:rPr>
          <w:rFonts w:ascii="Garamond" w:hAnsi="Garamond"/>
          <w:sz w:val="26"/>
          <w:szCs w:val="26"/>
        </w:rPr>
        <w:t>Writing poetry or stories</w:t>
      </w:r>
    </w:p>
    <w:p w14:paraId="3D27224D" w14:textId="77777777" w:rsidR="00E80E60" w:rsidRPr="00E80E60" w:rsidRDefault="00E80E60" w:rsidP="00E80E60">
      <w:pPr>
        <w:numPr>
          <w:ilvl w:val="0"/>
          <w:numId w:val="4"/>
        </w:numPr>
        <w:spacing w:line="276" w:lineRule="auto"/>
        <w:rPr>
          <w:rFonts w:ascii="Garamond" w:hAnsi="Garamond"/>
          <w:sz w:val="26"/>
          <w:szCs w:val="26"/>
        </w:rPr>
      </w:pPr>
      <w:r w:rsidRPr="00E80E60">
        <w:rPr>
          <w:rFonts w:ascii="Garamond" w:hAnsi="Garamond"/>
          <w:sz w:val="26"/>
          <w:szCs w:val="26"/>
        </w:rPr>
        <w:t>Gardening or working on a creative project</w:t>
      </w:r>
    </w:p>
    <w:p w14:paraId="215BB400" w14:textId="77777777" w:rsidR="00E80E60" w:rsidRPr="00E80E60" w:rsidRDefault="00E80E60" w:rsidP="00E80E60">
      <w:pPr>
        <w:spacing w:line="276" w:lineRule="auto"/>
        <w:rPr>
          <w:rFonts w:ascii="Garamond" w:hAnsi="Garamond"/>
          <w:b/>
          <w:bCs/>
          <w:sz w:val="26"/>
          <w:szCs w:val="26"/>
        </w:rPr>
      </w:pPr>
      <w:r w:rsidRPr="00E80E60">
        <w:rPr>
          <w:rFonts w:ascii="Garamond" w:hAnsi="Garamond"/>
          <w:b/>
          <w:bCs/>
          <w:sz w:val="26"/>
          <w:szCs w:val="26"/>
        </w:rPr>
        <w:t>Sensory Coping Skills</w:t>
      </w:r>
    </w:p>
    <w:p w14:paraId="5615172D" w14:textId="77777777" w:rsidR="00E80E60" w:rsidRPr="00E80E60" w:rsidRDefault="00E80E60" w:rsidP="00E80E60">
      <w:pPr>
        <w:numPr>
          <w:ilvl w:val="0"/>
          <w:numId w:val="5"/>
        </w:numPr>
        <w:spacing w:line="276" w:lineRule="auto"/>
        <w:rPr>
          <w:rFonts w:ascii="Garamond" w:hAnsi="Garamond"/>
          <w:sz w:val="26"/>
          <w:szCs w:val="26"/>
        </w:rPr>
      </w:pPr>
      <w:r w:rsidRPr="00E80E60">
        <w:rPr>
          <w:rFonts w:ascii="Garamond" w:hAnsi="Garamond"/>
          <w:sz w:val="26"/>
          <w:szCs w:val="26"/>
        </w:rPr>
        <w:t>Listening to soothing or energizing music</w:t>
      </w:r>
    </w:p>
    <w:p w14:paraId="0226F583" w14:textId="77777777" w:rsidR="00E80E60" w:rsidRPr="00E80E60" w:rsidRDefault="00E80E60" w:rsidP="00E80E60">
      <w:pPr>
        <w:numPr>
          <w:ilvl w:val="0"/>
          <w:numId w:val="5"/>
        </w:numPr>
        <w:spacing w:line="276" w:lineRule="auto"/>
        <w:rPr>
          <w:rFonts w:ascii="Garamond" w:hAnsi="Garamond"/>
          <w:sz w:val="26"/>
          <w:szCs w:val="26"/>
        </w:rPr>
      </w:pPr>
      <w:r w:rsidRPr="00E80E60">
        <w:rPr>
          <w:rFonts w:ascii="Garamond" w:hAnsi="Garamond"/>
          <w:sz w:val="26"/>
          <w:szCs w:val="26"/>
        </w:rPr>
        <w:t>Using a stress ball or fidget toy</w:t>
      </w:r>
    </w:p>
    <w:p w14:paraId="2BA5661A" w14:textId="77777777" w:rsidR="00E80E60" w:rsidRPr="00E80E60" w:rsidRDefault="00E80E60" w:rsidP="00E80E60">
      <w:pPr>
        <w:numPr>
          <w:ilvl w:val="0"/>
          <w:numId w:val="5"/>
        </w:numPr>
        <w:spacing w:line="276" w:lineRule="auto"/>
        <w:rPr>
          <w:rFonts w:ascii="Garamond" w:hAnsi="Garamond"/>
          <w:sz w:val="26"/>
          <w:szCs w:val="26"/>
        </w:rPr>
      </w:pPr>
      <w:r w:rsidRPr="00E80E60">
        <w:rPr>
          <w:rFonts w:ascii="Garamond" w:hAnsi="Garamond"/>
          <w:sz w:val="26"/>
          <w:szCs w:val="26"/>
        </w:rPr>
        <w:t>Lighting a candle with a calming scent</w:t>
      </w:r>
    </w:p>
    <w:p w14:paraId="65BB48D3" w14:textId="1C915950" w:rsidR="00E80E60" w:rsidRDefault="00E80E60" w:rsidP="00E80E60">
      <w:pPr>
        <w:numPr>
          <w:ilvl w:val="0"/>
          <w:numId w:val="5"/>
        </w:numPr>
        <w:spacing w:line="276" w:lineRule="auto"/>
        <w:rPr>
          <w:rFonts w:ascii="Garamond" w:hAnsi="Garamond"/>
          <w:sz w:val="26"/>
          <w:szCs w:val="26"/>
        </w:rPr>
      </w:pPr>
      <w:r w:rsidRPr="00E80E60">
        <w:rPr>
          <w:rFonts w:ascii="Garamond" w:hAnsi="Garamond"/>
          <w:sz w:val="26"/>
          <w:szCs w:val="26"/>
        </w:rPr>
        <w:t>Taking a warm bath or showe</w:t>
      </w:r>
      <w:r w:rsidR="006D5221">
        <w:rPr>
          <w:rFonts w:ascii="Garamond" w:hAnsi="Garamond"/>
          <w:sz w:val="26"/>
          <w:szCs w:val="26"/>
        </w:rPr>
        <w:t>r</w:t>
      </w:r>
    </w:p>
    <w:p w14:paraId="31B90CBF" w14:textId="72297FAE" w:rsidR="006D5221" w:rsidRPr="006D5221" w:rsidRDefault="006D5221" w:rsidP="006D5221">
      <w:pPr>
        <w:numPr>
          <w:ilvl w:val="0"/>
          <w:numId w:val="5"/>
        </w:numPr>
        <w:spacing w:line="276" w:lineRule="auto"/>
        <w:rPr>
          <w:rFonts w:ascii="Garamond" w:hAnsi="Garamond"/>
          <w:sz w:val="26"/>
          <w:szCs w:val="26"/>
        </w:rPr>
      </w:pPr>
      <w:r>
        <w:rPr>
          <w:rFonts w:ascii="Garamond" w:hAnsi="Garamond"/>
          <w:sz w:val="26"/>
          <w:szCs w:val="26"/>
        </w:rPr>
        <w:t>Connecting with nature by having your feet on the grass</w:t>
      </w:r>
    </w:p>
    <w:p w14:paraId="39EA4A48" w14:textId="77777777" w:rsidR="006D5221" w:rsidRPr="00E80E60" w:rsidRDefault="006D5221" w:rsidP="006D5221">
      <w:pPr>
        <w:spacing w:line="276" w:lineRule="auto"/>
        <w:rPr>
          <w:rFonts w:ascii="Garamond" w:hAnsi="Garamond"/>
          <w:sz w:val="26"/>
          <w:szCs w:val="26"/>
        </w:rPr>
      </w:pPr>
    </w:p>
    <w:p w14:paraId="5CE5B59F" w14:textId="77777777" w:rsidR="00E80E60" w:rsidRPr="00E80E60" w:rsidRDefault="00E80E60" w:rsidP="00E80E60">
      <w:pPr>
        <w:spacing w:line="276" w:lineRule="auto"/>
        <w:rPr>
          <w:rFonts w:ascii="Garamond" w:hAnsi="Garamond"/>
          <w:b/>
          <w:bCs/>
          <w:sz w:val="26"/>
          <w:szCs w:val="26"/>
        </w:rPr>
      </w:pPr>
      <w:r w:rsidRPr="00E80E60">
        <w:rPr>
          <w:rFonts w:ascii="Garamond" w:hAnsi="Garamond"/>
          <w:b/>
          <w:bCs/>
          <w:sz w:val="26"/>
          <w:szCs w:val="26"/>
        </w:rPr>
        <w:t>Coping Skills Inventory</w:t>
      </w:r>
    </w:p>
    <w:p w14:paraId="737585FA" w14:textId="77777777" w:rsidR="00E80E60" w:rsidRPr="00E80E60" w:rsidRDefault="00E80E60" w:rsidP="00E80E60">
      <w:pPr>
        <w:spacing w:line="276" w:lineRule="auto"/>
        <w:rPr>
          <w:rFonts w:ascii="Garamond" w:hAnsi="Garamond"/>
          <w:sz w:val="26"/>
          <w:szCs w:val="26"/>
        </w:rPr>
      </w:pPr>
      <w:r w:rsidRPr="00E80E60">
        <w:rPr>
          <w:rFonts w:ascii="Garamond" w:hAnsi="Garamond"/>
          <w:sz w:val="26"/>
          <w:szCs w:val="26"/>
        </w:rPr>
        <w:t>Use the table below to list your coping skills, categorize them, and reflect on their effectiveness. This will help you identify which tools work best and where you might want to explore new strategies.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02"/>
        <w:gridCol w:w="3384"/>
        <w:gridCol w:w="2265"/>
        <w:gridCol w:w="2409"/>
      </w:tblGrid>
      <w:tr w:rsidR="00E80E60" w:rsidRPr="00E80E60" w14:paraId="767906AD" w14:textId="77777777" w:rsidTr="00E80E60">
        <w:trPr>
          <w:tblHeader/>
          <w:tblCellSpacing w:w="15" w:type="dxa"/>
        </w:trPr>
        <w:tc>
          <w:tcPr>
            <w:tcW w:w="0" w:type="auto"/>
            <w:vAlign w:val="center"/>
            <w:hideMark/>
          </w:tcPr>
          <w:p w14:paraId="7EA1B344" w14:textId="77777777" w:rsidR="00E80E60" w:rsidRPr="00E80E60" w:rsidRDefault="00E80E60" w:rsidP="00E80E60">
            <w:pPr>
              <w:spacing w:line="276" w:lineRule="auto"/>
              <w:rPr>
                <w:rFonts w:ascii="Garamond" w:hAnsi="Garamond"/>
                <w:b/>
                <w:bCs/>
                <w:sz w:val="26"/>
                <w:szCs w:val="26"/>
              </w:rPr>
            </w:pPr>
            <w:r w:rsidRPr="00E80E60">
              <w:rPr>
                <w:rFonts w:ascii="Garamond" w:hAnsi="Garamond"/>
                <w:b/>
                <w:bCs/>
                <w:sz w:val="26"/>
                <w:szCs w:val="26"/>
              </w:rPr>
              <w:lastRenderedPageBreak/>
              <w:t>Coping Skill</w:t>
            </w:r>
          </w:p>
        </w:tc>
        <w:tc>
          <w:tcPr>
            <w:tcW w:w="0" w:type="auto"/>
            <w:vAlign w:val="center"/>
            <w:hideMark/>
          </w:tcPr>
          <w:p w14:paraId="1C6723D4" w14:textId="77777777" w:rsidR="00E80E60" w:rsidRPr="00E80E60" w:rsidRDefault="00E80E60" w:rsidP="00E80E60">
            <w:pPr>
              <w:spacing w:line="276" w:lineRule="auto"/>
              <w:rPr>
                <w:rFonts w:ascii="Garamond" w:hAnsi="Garamond"/>
                <w:b/>
                <w:bCs/>
                <w:sz w:val="26"/>
                <w:szCs w:val="26"/>
              </w:rPr>
            </w:pPr>
            <w:r w:rsidRPr="00E80E60">
              <w:rPr>
                <w:rFonts w:ascii="Garamond" w:hAnsi="Garamond"/>
                <w:b/>
                <w:bCs/>
                <w:sz w:val="26"/>
                <w:szCs w:val="26"/>
              </w:rPr>
              <w:t>Category (Physical, Emotional, etc.)</w:t>
            </w:r>
          </w:p>
        </w:tc>
        <w:tc>
          <w:tcPr>
            <w:tcW w:w="0" w:type="auto"/>
            <w:vAlign w:val="center"/>
            <w:hideMark/>
          </w:tcPr>
          <w:p w14:paraId="3BD633B0" w14:textId="77777777" w:rsidR="00E80E60" w:rsidRPr="00E80E60" w:rsidRDefault="00E80E60" w:rsidP="00E80E60">
            <w:pPr>
              <w:spacing w:line="276" w:lineRule="auto"/>
              <w:rPr>
                <w:rFonts w:ascii="Garamond" w:hAnsi="Garamond"/>
                <w:b/>
                <w:bCs/>
                <w:sz w:val="26"/>
                <w:szCs w:val="26"/>
              </w:rPr>
            </w:pPr>
            <w:r w:rsidRPr="00E80E60">
              <w:rPr>
                <w:rFonts w:ascii="Garamond" w:hAnsi="Garamond"/>
                <w:b/>
                <w:bCs/>
                <w:sz w:val="26"/>
                <w:szCs w:val="26"/>
              </w:rPr>
              <w:t>How Well It Works (1-5)</w:t>
            </w:r>
          </w:p>
        </w:tc>
        <w:tc>
          <w:tcPr>
            <w:tcW w:w="0" w:type="auto"/>
            <w:vAlign w:val="center"/>
            <w:hideMark/>
          </w:tcPr>
          <w:p w14:paraId="2389BF35" w14:textId="77777777" w:rsidR="00E80E60" w:rsidRPr="00E80E60" w:rsidRDefault="00E80E60" w:rsidP="00E80E60">
            <w:pPr>
              <w:spacing w:line="276" w:lineRule="auto"/>
              <w:rPr>
                <w:rFonts w:ascii="Garamond" w:hAnsi="Garamond"/>
                <w:b/>
                <w:bCs/>
                <w:sz w:val="26"/>
                <w:szCs w:val="26"/>
              </w:rPr>
            </w:pPr>
            <w:r w:rsidRPr="00E80E60">
              <w:rPr>
                <w:rFonts w:ascii="Garamond" w:hAnsi="Garamond"/>
                <w:b/>
                <w:bCs/>
                <w:sz w:val="26"/>
                <w:szCs w:val="26"/>
              </w:rPr>
              <w:t>Notes for Improvement</w:t>
            </w:r>
          </w:p>
        </w:tc>
      </w:tr>
      <w:tr w:rsidR="00E80E60" w:rsidRPr="00E80E60" w14:paraId="3397C870" w14:textId="77777777" w:rsidTr="00E80E60">
        <w:trPr>
          <w:tblCellSpacing w:w="15" w:type="dxa"/>
        </w:trPr>
        <w:tc>
          <w:tcPr>
            <w:tcW w:w="0" w:type="auto"/>
            <w:vAlign w:val="center"/>
            <w:hideMark/>
          </w:tcPr>
          <w:p w14:paraId="1C02246B" w14:textId="77777777" w:rsidR="00E80E60" w:rsidRPr="00E80E60" w:rsidRDefault="00E80E60" w:rsidP="00E80E60">
            <w:pPr>
              <w:spacing w:line="276" w:lineRule="auto"/>
              <w:rPr>
                <w:rFonts w:ascii="Garamond" w:hAnsi="Garamond"/>
                <w:b/>
                <w:bCs/>
                <w:sz w:val="26"/>
                <w:szCs w:val="26"/>
              </w:rPr>
            </w:pPr>
          </w:p>
        </w:tc>
        <w:tc>
          <w:tcPr>
            <w:tcW w:w="0" w:type="auto"/>
            <w:vAlign w:val="center"/>
            <w:hideMark/>
          </w:tcPr>
          <w:p w14:paraId="193BE33B" w14:textId="77777777" w:rsidR="00E80E60" w:rsidRPr="00E80E60" w:rsidRDefault="00E80E60" w:rsidP="00E80E60">
            <w:pPr>
              <w:spacing w:line="276" w:lineRule="auto"/>
              <w:rPr>
                <w:rFonts w:ascii="Garamond" w:hAnsi="Garamond"/>
                <w:sz w:val="26"/>
                <w:szCs w:val="26"/>
              </w:rPr>
            </w:pPr>
          </w:p>
        </w:tc>
        <w:tc>
          <w:tcPr>
            <w:tcW w:w="0" w:type="auto"/>
            <w:vAlign w:val="center"/>
            <w:hideMark/>
          </w:tcPr>
          <w:p w14:paraId="2989176A" w14:textId="77777777" w:rsidR="00E80E60" w:rsidRPr="00E80E60" w:rsidRDefault="00E80E60" w:rsidP="00E80E60">
            <w:pPr>
              <w:spacing w:line="276" w:lineRule="auto"/>
              <w:rPr>
                <w:rFonts w:ascii="Garamond" w:hAnsi="Garamond"/>
                <w:sz w:val="26"/>
                <w:szCs w:val="26"/>
              </w:rPr>
            </w:pPr>
          </w:p>
        </w:tc>
        <w:tc>
          <w:tcPr>
            <w:tcW w:w="0" w:type="auto"/>
            <w:vAlign w:val="center"/>
            <w:hideMark/>
          </w:tcPr>
          <w:p w14:paraId="0B541434" w14:textId="77777777" w:rsidR="00E80E60" w:rsidRPr="00E80E60" w:rsidRDefault="00E80E60" w:rsidP="00E80E60">
            <w:pPr>
              <w:spacing w:line="276" w:lineRule="auto"/>
              <w:rPr>
                <w:rFonts w:ascii="Garamond" w:hAnsi="Garamond"/>
                <w:sz w:val="26"/>
                <w:szCs w:val="26"/>
              </w:rPr>
            </w:pPr>
          </w:p>
        </w:tc>
      </w:tr>
      <w:tr w:rsidR="00E80E60" w:rsidRPr="00E80E60" w14:paraId="75D71972" w14:textId="77777777" w:rsidTr="00E80E60">
        <w:trPr>
          <w:tblCellSpacing w:w="15" w:type="dxa"/>
        </w:trPr>
        <w:tc>
          <w:tcPr>
            <w:tcW w:w="0" w:type="auto"/>
            <w:vAlign w:val="center"/>
            <w:hideMark/>
          </w:tcPr>
          <w:p w14:paraId="60F13758" w14:textId="77777777" w:rsidR="00E80E60" w:rsidRPr="00E80E60" w:rsidRDefault="00E80E60" w:rsidP="00E80E60">
            <w:pPr>
              <w:spacing w:line="276" w:lineRule="auto"/>
              <w:rPr>
                <w:rFonts w:ascii="Garamond" w:hAnsi="Garamond"/>
                <w:sz w:val="26"/>
                <w:szCs w:val="26"/>
              </w:rPr>
            </w:pPr>
          </w:p>
        </w:tc>
        <w:tc>
          <w:tcPr>
            <w:tcW w:w="0" w:type="auto"/>
            <w:vAlign w:val="center"/>
            <w:hideMark/>
          </w:tcPr>
          <w:p w14:paraId="20E50FD3" w14:textId="77777777" w:rsidR="00E80E60" w:rsidRPr="00E80E60" w:rsidRDefault="00E80E60" w:rsidP="00E80E60">
            <w:pPr>
              <w:spacing w:line="276" w:lineRule="auto"/>
              <w:rPr>
                <w:rFonts w:ascii="Garamond" w:hAnsi="Garamond"/>
                <w:sz w:val="26"/>
                <w:szCs w:val="26"/>
              </w:rPr>
            </w:pPr>
          </w:p>
        </w:tc>
        <w:tc>
          <w:tcPr>
            <w:tcW w:w="0" w:type="auto"/>
            <w:vAlign w:val="center"/>
            <w:hideMark/>
          </w:tcPr>
          <w:p w14:paraId="0E9CD7DD" w14:textId="77777777" w:rsidR="00E80E60" w:rsidRPr="00E80E60" w:rsidRDefault="00E80E60" w:rsidP="00E80E60">
            <w:pPr>
              <w:spacing w:line="276" w:lineRule="auto"/>
              <w:rPr>
                <w:rFonts w:ascii="Garamond" w:hAnsi="Garamond"/>
                <w:sz w:val="26"/>
                <w:szCs w:val="26"/>
              </w:rPr>
            </w:pPr>
          </w:p>
        </w:tc>
        <w:tc>
          <w:tcPr>
            <w:tcW w:w="0" w:type="auto"/>
            <w:vAlign w:val="center"/>
            <w:hideMark/>
          </w:tcPr>
          <w:p w14:paraId="3211F454" w14:textId="77777777" w:rsidR="00E80E60" w:rsidRPr="00E80E60" w:rsidRDefault="00E80E60" w:rsidP="00E80E60">
            <w:pPr>
              <w:spacing w:line="276" w:lineRule="auto"/>
              <w:rPr>
                <w:rFonts w:ascii="Garamond" w:hAnsi="Garamond"/>
                <w:sz w:val="26"/>
                <w:szCs w:val="26"/>
              </w:rPr>
            </w:pPr>
          </w:p>
        </w:tc>
      </w:tr>
      <w:tr w:rsidR="00E80E60" w:rsidRPr="00E80E60" w14:paraId="1B09074C" w14:textId="77777777" w:rsidTr="00E80E60">
        <w:trPr>
          <w:tblCellSpacing w:w="15" w:type="dxa"/>
        </w:trPr>
        <w:tc>
          <w:tcPr>
            <w:tcW w:w="0" w:type="auto"/>
            <w:vAlign w:val="center"/>
            <w:hideMark/>
          </w:tcPr>
          <w:p w14:paraId="57F82FEF" w14:textId="77777777" w:rsidR="00E80E60" w:rsidRPr="00E80E60" w:rsidRDefault="00E80E60" w:rsidP="00E80E60">
            <w:pPr>
              <w:spacing w:line="276" w:lineRule="auto"/>
              <w:rPr>
                <w:rFonts w:ascii="Garamond" w:hAnsi="Garamond"/>
                <w:sz w:val="26"/>
                <w:szCs w:val="26"/>
              </w:rPr>
            </w:pPr>
          </w:p>
        </w:tc>
        <w:tc>
          <w:tcPr>
            <w:tcW w:w="0" w:type="auto"/>
            <w:vAlign w:val="center"/>
            <w:hideMark/>
          </w:tcPr>
          <w:p w14:paraId="6753D809" w14:textId="77777777" w:rsidR="00E80E60" w:rsidRPr="00E80E60" w:rsidRDefault="00E80E60" w:rsidP="00E80E60">
            <w:pPr>
              <w:spacing w:line="276" w:lineRule="auto"/>
              <w:rPr>
                <w:rFonts w:ascii="Garamond" w:hAnsi="Garamond"/>
                <w:sz w:val="26"/>
                <w:szCs w:val="26"/>
              </w:rPr>
            </w:pPr>
          </w:p>
        </w:tc>
        <w:tc>
          <w:tcPr>
            <w:tcW w:w="0" w:type="auto"/>
            <w:vAlign w:val="center"/>
            <w:hideMark/>
          </w:tcPr>
          <w:p w14:paraId="1693C6E9" w14:textId="77777777" w:rsidR="00E80E60" w:rsidRPr="00E80E60" w:rsidRDefault="00E80E60" w:rsidP="00E80E60">
            <w:pPr>
              <w:spacing w:line="276" w:lineRule="auto"/>
              <w:rPr>
                <w:rFonts w:ascii="Garamond" w:hAnsi="Garamond"/>
                <w:sz w:val="26"/>
                <w:szCs w:val="26"/>
              </w:rPr>
            </w:pPr>
          </w:p>
        </w:tc>
        <w:tc>
          <w:tcPr>
            <w:tcW w:w="0" w:type="auto"/>
            <w:vAlign w:val="center"/>
            <w:hideMark/>
          </w:tcPr>
          <w:p w14:paraId="3E4292DD" w14:textId="77777777" w:rsidR="00E80E60" w:rsidRPr="00E80E60" w:rsidRDefault="00E80E60" w:rsidP="00E80E60">
            <w:pPr>
              <w:spacing w:line="276" w:lineRule="auto"/>
              <w:rPr>
                <w:rFonts w:ascii="Garamond" w:hAnsi="Garamond"/>
                <w:sz w:val="26"/>
                <w:szCs w:val="26"/>
              </w:rPr>
            </w:pPr>
          </w:p>
        </w:tc>
      </w:tr>
    </w:tbl>
    <w:p w14:paraId="4469AE60" w14:textId="77777777" w:rsidR="00E80E60" w:rsidRDefault="00E80E60" w:rsidP="00E80E60">
      <w:pPr>
        <w:spacing w:line="276" w:lineRule="auto"/>
        <w:rPr>
          <w:rFonts w:ascii="Garamond" w:hAnsi="Garamond"/>
          <w:sz w:val="26"/>
          <w:szCs w:val="26"/>
        </w:rPr>
      </w:pPr>
      <w:r w:rsidRPr="00E80E60">
        <w:rPr>
          <w:rFonts w:ascii="Garamond" w:hAnsi="Garamond"/>
          <w:sz w:val="26"/>
          <w:szCs w:val="26"/>
        </w:rPr>
        <w:pict w14:anchorId="04BA2282">
          <v:rect id="_x0000_i1097" style="width:0;height:1.5pt" o:hralign="center" o:hrstd="t" o:hr="t" fillcolor="#a0a0a0" stroked="f"/>
        </w:pict>
      </w:r>
    </w:p>
    <w:p w14:paraId="6F35E35E" w14:textId="773A27F1" w:rsidR="00D16E2E" w:rsidRDefault="00D16E2E" w:rsidP="00E80E60">
      <w:pPr>
        <w:spacing w:line="276" w:lineRule="auto"/>
        <w:rPr>
          <w:rFonts w:ascii="Garamond" w:hAnsi="Garamond"/>
          <w:sz w:val="26"/>
          <w:szCs w:val="26"/>
        </w:rPr>
      </w:pPr>
      <w:r w:rsidRPr="00E80E60">
        <w:rPr>
          <w:rFonts w:ascii="Garamond" w:hAnsi="Garamond"/>
          <w:sz w:val="26"/>
          <w:szCs w:val="26"/>
        </w:rPr>
        <w:pict w14:anchorId="44471D41">
          <v:rect id="_x0000_i1148" style="width:0;height:1.5pt" o:hralign="center" o:hrstd="t" o:hr="t" fillcolor="#a0a0a0" stroked="f"/>
        </w:pict>
      </w:r>
    </w:p>
    <w:p w14:paraId="5CF7DF0D" w14:textId="3F63F372" w:rsidR="00D16E2E" w:rsidRDefault="00D16E2E" w:rsidP="00E80E60">
      <w:pPr>
        <w:spacing w:line="276" w:lineRule="auto"/>
        <w:rPr>
          <w:rFonts w:ascii="Garamond" w:hAnsi="Garamond"/>
          <w:sz w:val="26"/>
          <w:szCs w:val="26"/>
        </w:rPr>
      </w:pPr>
      <w:r w:rsidRPr="00E80E60">
        <w:rPr>
          <w:rFonts w:ascii="Garamond" w:hAnsi="Garamond"/>
          <w:sz w:val="26"/>
          <w:szCs w:val="26"/>
        </w:rPr>
        <w:pict w14:anchorId="01607980">
          <v:rect id="_x0000_i1147" style="width:0;height:1.5pt" o:hralign="center" o:hrstd="t" o:hr="t" fillcolor="#a0a0a0" stroked="f"/>
        </w:pict>
      </w:r>
    </w:p>
    <w:p w14:paraId="6A7B092A" w14:textId="75B86E14" w:rsidR="00D16E2E" w:rsidRDefault="00D16E2E" w:rsidP="00E80E60">
      <w:pPr>
        <w:spacing w:line="276" w:lineRule="auto"/>
        <w:rPr>
          <w:rFonts w:ascii="Garamond" w:hAnsi="Garamond"/>
          <w:sz w:val="26"/>
          <w:szCs w:val="26"/>
        </w:rPr>
      </w:pPr>
      <w:r w:rsidRPr="00E80E60">
        <w:rPr>
          <w:rFonts w:ascii="Garamond" w:hAnsi="Garamond"/>
          <w:sz w:val="26"/>
          <w:szCs w:val="26"/>
        </w:rPr>
        <w:pict w14:anchorId="0D1B91E3">
          <v:rect id="_x0000_i1149" style="width:0;height:1.5pt" o:hralign="center" o:hrstd="t" o:hr="t" fillcolor="#a0a0a0" stroked="f"/>
        </w:pict>
      </w:r>
    </w:p>
    <w:p w14:paraId="42A4B50B" w14:textId="10C20673" w:rsidR="00D16E2E" w:rsidRDefault="00D16E2E" w:rsidP="00E80E60">
      <w:pPr>
        <w:spacing w:line="276" w:lineRule="auto"/>
        <w:rPr>
          <w:rFonts w:ascii="Garamond" w:hAnsi="Garamond"/>
          <w:sz w:val="26"/>
          <w:szCs w:val="26"/>
        </w:rPr>
      </w:pPr>
      <w:r w:rsidRPr="00E80E60">
        <w:rPr>
          <w:rFonts w:ascii="Garamond" w:hAnsi="Garamond"/>
          <w:sz w:val="26"/>
          <w:szCs w:val="26"/>
        </w:rPr>
        <w:pict w14:anchorId="43C2519F">
          <v:rect id="_x0000_i1151" style="width:0;height:1.5pt" o:hralign="center" o:hrstd="t" o:hr="t" fillcolor="#a0a0a0" stroked="f"/>
        </w:pict>
      </w:r>
    </w:p>
    <w:p w14:paraId="46C7DD33" w14:textId="00BDAE2B" w:rsidR="00D16E2E" w:rsidRPr="00E80E60" w:rsidRDefault="00D16E2E" w:rsidP="00E80E60">
      <w:pPr>
        <w:spacing w:line="276" w:lineRule="auto"/>
        <w:rPr>
          <w:rFonts w:ascii="Garamond" w:hAnsi="Garamond"/>
          <w:sz w:val="26"/>
          <w:szCs w:val="26"/>
        </w:rPr>
      </w:pPr>
      <w:r w:rsidRPr="00E80E60">
        <w:rPr>
          <w:rFonts w:ascii="Garamond" w:hAnsi="Garamond"/>
          <w:sz w:val="26"/>
          <w:szCs w:val="26"/>
        </w:rPr>
        <w:pict w14:anchorId="7C7DCA0F">
          <v:rect id="_x0000_i1152" style="width:0;height:1.5pt" o:hralign="center" o:hrstd="t" o:hr="t" fillcolor="#a0a0a0" stroked="f"/>
        </w:pict>
      </w:r>
    </w:p>
    <w:p w14:paraId="25536275" w14:textId="77777777" w:rsidR="00E80E60" w:rsidRPr="00E80E60" w:rsidRDefault="00E80E60" w:rsidP="00E80E60">
      <w:pPr>
        <w:spacing w:line="276" w:lineRule="auto"/>
        <w:rPr>
          <w:rFonts w:ascii="Garamond" w:hAnsi="Garamond"/>
          <w:b/>
          <w:bCs/>
          <w:sz w:val="26"/>
          <w:szCs w:val="26"/>
        </w:rPr>
      </w:pPr>
      <w:r w:rsidRPr="00E80E60">
        <w:rPr>
          <w:rFonts w:ascii="Garamond" w:hAnsi="Garamond"/>
          <w:b/>
          <w:bCs/>
          <w:sz w:val="26"/>
          <w:szCs w:val="26"/>
        </w:rPr>
        <w:t>Building Your Toolbox</w:t>
      </w:r>
    </w:p>
    <w:p w14:paraId="0AF4E438" w14:textId="77777777" w:rsidR="00E80E60" w:rsidRPr="00E80E60" w:rsidRDefault="00E80E60" w:rsidP="00E80E60">
      <w:pPr>
        <w:spacing w:line="276" w:lineRule="auto"/>
        <w:rPr>
          <w:rFonts w:ascii="Garamond" w:hAnsi="Garamond"/>
          <w:sz w:val="26"/>
          <w:szCs w:val="26"/>
        </w:rPr>
      </w:pPr>
      <w:r w:rsidRPr="00E80E60">
        <w:rPr>
          <w:rFonts w:ascii="Garamond" w:hAnsi="Garamond"/>
          <w:sz w:val="26"/>
          <w:szCs w:val="26"/>
        </w:rPr>
        <w:t>Now that you’ve explored different coping skills, it’s time to build your personalized toolbox. Consider creating a physical toolbox with items that support your strategies (e.g., a journal, a stress ball, or a favorite playlist). Alternatively, keep a mental list of techniques you can access anytime.</w:t>
      </w:r>
    </w:p>
    <w:p w14:paraId="6FE3F748" w14:textId="77777777" w:rsidR="00E80E60" w:rsidRPr="00E80E60" w:rsidRDefault="00E80E60" w:rsidP="00E80E60">
      <w:pPr>
        <w:spacing w:line="276" w:lineRule="auto"/>
        <w:rPr>
          <w:rFonts w:ascii="Garamond" w:hAnsi="Garamond"/>
          <w:sz w:val="26"/>
          <w:szCs w:val="26"/>
        </w:rPr>
      </w:pPr>
      <w:r w:rsidRPr="00E80E60">
        <w:rPr>
          <w:rFonts w:ascii="Garamond" w:hAnsi="Garamond"/>
          <w:b/>
          <w:bCs/>
          <w:sz w:val="26"/>
          <w:szCs w:val="26"/>
        </w:rPr>
        <w:t>Think about situations where you might need these tools and write a plan for how you’ll use them:</w:t>
      </w:r>
    </w:p>
    <w:p w14:paraId="1792752D" w14:textId="77777777" w:rsidR="00E80E60" w:rsidRPr="00E80E60" w:rsidRDefault="00E80E60" w:rsidP="00E80E60">
      <w:pPr>
        <w:spacing w:line="276" w:lineRule="auto"/>
        <w:rPr>
          <w:rFonts w:ascii="Garamond" w:hAnsi="Garamond"/>
          <w:sz w:val="26"/>
          <w:szCs w:val="26"/>
        </w:rPr>
      </w:pPr>
      <w:r w:rsidRPr="00E80E60">
        <w:rPr>
          <w:rFonts w:ascii="Garamond" w:hAnsi="Garamond"/>
          <w:sz w:val="26"/>
          <w:szCs w:val="26"/>
        </w:rPr>
        <w:pict w14:anchorId="73CA87E0">
          <v:rect id="_x0000_i1098" style="width:0;height:1.5pt" o:hralign="center" o:hrstd="t" o:hr="t" fillcolor="#a0a0a0" stroked="f"/>
        </w:pict>
      </w:r>
    </w:p>
    <w:p w14:paraId="68A6081A" w14:textId="77777777" w:rsidR="00E80E60" w:rsidRPr="00E80E60" w:rsidRDefault="00E80E60" w:rsidP="00E80E60">
      <w:pPr>
        <w:spacing w:line="276" w:lineRule="auto"/>
        <w:rPr>
          <w:rFonts w:ascii="Garamond" w:hAnsi="Garamond"/>
          <w:sz w:val="26"/>
          <w:szCs w:val="26"/>
        </w:rPr>
      </w:pPr>
      <w:r w:rsidRPr="00E80E60">
        <w:rPr>
          <w:rFonts w:ascii="Garamond" w:hAnsi="Garamond"/>
          <w:sz w:val="26"/>
          <w:szCs w:val="26"/>
        </w:rPr>
        <w:pict w14:anchorId="3BCB947C">
          <v:rect id="_x0000_i1099" style="width:0;height:1.5pt" o:hralign="center" o:hrstd="t" o:hr="t" fillcolor="#a0a0a0" stroked="f"/>
        </w:pict>
      </w:r>
    </w:p>
    <w:p w14:paraId="4491B598" w14:textId="77777777" w:rsidR="00E80E60" w:rsidRPr="00E80E60" w:rsidRDefault="00E80E60" w:rsidP="00E80E60">
      <w:pPr>
        <w:spacing w:line="276" w:lineRule="auto"/>
        <w:rPr>
          <w:rFonts w:ascii="Garamond" w:hAnsi="Garamond"/>
          <w:b/>
          <w:bCs/>
          <w:sz w:val="26"/>
          <w:szCs w:val="26"/>
        </w:rPr>
      </w:pPr>
      <w:r w:rsidRPr="00E80E60">
        <w:rPr>
          <w:rFonts w:ascii="Garamond" w:hAnsi="Garamond"/>
          <w:b/>
          <w:bCs/>
          <w:sz w:val="26"/>
          <w:szCs w:val="26"/>
        </w:rPr>
        <w:t>Emergency Coping Plan</w:t>
      </w:r>
    </w:p>
    <w:p w14:paraId="24F0747E" w14:textId="77777777" w:rsidR="00E80E60" w:rsidRPr="00E80E60" w:rsidRDefault="00E80E60" w:rsidP="00E80E60">
      <w:pPr>
        <w:spacing w:line="276" w:lineRule="auto"/>
        <w:rPr>
          <w:rFonts w:ascii="Garamond" w:hAnsi="Garamond"/>
          <w:sz w:val="26"/>
          <w:szCs w:val="26"/>
        </w:rPr>
      </w:pPr>
      <w:r w:rsidRPr="00E80E60">
        <w:rPr>
          <w:rFonts w:ascii="Garamond" w:hAnsi="Garamond"/>
          <w:sz w:val="26"/>
          <w:szCs w:val="26"/>
        </w:rPr>
        <w:t>In high-stress moments, it helps to have quick and reliable tools to turn to. Write down your top 3 coping strategies for when you need immediate support:</w:t>
      </w:r>
    </w:p>
    <w:p w14:paraId="37B1CB4F" w14:textId="77777777" w:rsidR="00E80E60" w:rsidRPr="00E80E60" w:rsidRDefault="00E80E60" w:rsidP="00E80E60">
      <w:pPr>
        <w:numPr>
          <w:ilvl w:val="0"/>
          <w:numId w:val="6"/>
        </w:numPr>
        <w:spacing w:line="276" w:lineRule="auto"/>
        <w:rPr>
          <w:rFonts w:ascii="Garamond" w:hAnsi="Garamond"/>
          <w:sz w:val="26"/>
          <w:szCs w:val="26"/>
        </w:rPr>
      </w:pPr>
      <w:r w:rsidRPr="00E80E60">
        <w:rPr>
          <w:rFonts w:ascii="Garamond" w:hAnsi="Garamond"/>
          <w:sz w:val="26"/>
          <w:szCs w:val="26"/>
        </w:rPr>
        <w:pict w14:anchorId="0C0C397C">
          <v:rect id="_x0000_i1100" style="width:0;height:1.5pt" o:hralign="center" o:hrstd="t" o:hr="t" fillcolor="#a0a0a0" stroked="f"/>
        </w:pict>
      </w:r>
    </w:p>
    <w:p w14:paraId="3AD15EC1" w14:textId="77777777" w:rsidR="00E80E60" w:rsidRPr="00E80E60" w:rsidRDefault="00E80E60" w:rsidP="00E80E60">
      <w:pPr>
        <w:numPr>
          <w:ilvl w:val="0"/>
          <w:numId w:val="6"/>
        </w:numPr>
        <w:spacing w:line="276" w:lineRule="auto"/>
        <w:rPr>
          <w:rFonts w:ascii="Garamond" w:hAnsi="Garamond"/>
          <w:sz w:val="26"/>
          <w:szCs w:val="26"/>
        </w:rPr>
      </w:pPr>
      <w:r w:rsidRPr="00E80E60">
        <w:rPr>
          <w:rFonts w:ascii="Garamond" w:hAnsi="Garamond"/>
          <w:sz w:val="26"/>
          <w:szCs w:val="26"/>
        </w:rPr>
        <w:pict w14:anchorId="4C05F4C1">
          <v:rect id="_x0000_i1101" style="width:0;height:1.5pt" o:hralign="center" o:hrstd="t" o:hr="t" fillcolor="#a0a0a0" stroked="f"/>
        </w:pict>
      </w:r>
    </w:p>
    <w:p w14:paraId="0D2CEFC7" w14:textId="62E32986" w:rsidR="00E80E60" w:rsidRPr="00E80E60" w:rsidRDefault="00B55BC8" w:rsidP="00E80E60">
      <w:pPr>
        <w:numPr>
          <w:ilvl w:val="0"/>
          <w:numId w:val="6"/>
        </w:numPr>
        <w:spacing w:line="276" w:lineRule="auto"/>
        <w:rPr>
          <w:rFonts w:ascii="Garamond" w:hAnsi="Garamond"/>
          <w:sz w:val="26"/>
          <w:szCs w:val="26"/>
        </w:rPr>
      </w:pPr>
      <w:r w:rsidRPr="00E80E60">
        <w:rPr>
          <w:rFonts w:ascii="Garamond" w:hAnsi="Garamond"/>
          <w:sz w:val="26"/>
          <w:szCs w:val="26"/>
        </w:rPr>
        <w:pict w14:anchorId="46707271">
          <v:rect id="_x0000_i1153" style="width:0;height:1.5pt" o:hralign="center" o:hrstd="t" o:hr="t" fillcolor="#a0a0a0" stroked="f"/>
        </w:pict>
      </w:r>
    </w:p>
    <w:p w14:paraId="137025D4" w14:textId="77777777" w:rsidR="00CD2819" w:rsidRPr="00E80E60" w:rsidRDefault="00CD2819" w:rsidP="00E80E60">
      <w:pPr>
        <w:spacing w:line="276" w:lineRule="auto"/>
        <w:rPr>
          <w:rFonts w:ascii="Garamond" w:hAnsi="Garamond"/>
          <w:sz w:val="26"/>
          <w:szCs w:val="26"/>
        </w:rPr>
      </w:pPr>
    </w:p>
    <w:sectPr w:rsidR="00CD2819" w:rsidRPr="00E80E60">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333DB" w14:textId="77777777" w:rsidR="00FC27BE" w:rsidRDefault="00FC27BE" w:rsidP="00633680">
      <w:pPr>
        <w:spacing w:after="0" w:line="240" w:lineRule="auto"/>
      </w:pPr>
      <w:r>
        <w:separator/>
      </w:r>
    </w:p>
  </w:endnote>
  <w:endnote w:type="continuationSeparator" w:id="0">
    <w:p w14:paraId="10F727A6" w14:textId="77777777" w:rsidR="00FC27BE" w:rsidRDefault="00FC27BE" w:rsidP="00633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DC931" w14:textId="77777777" w:rsidR="00633680" w:rsidRDefault="00633680" w:rsidP="00633680">
    <w:pPr>
      <w:pStyle w:val="Footer"/>
      <w:jc w:val="center"/>
    </w:pPr>
    <w:r>
      <w:t>Dr. Benjamin Tranquil</w:t>
    </w:r>
  </w:p>
  <w:p w14:paraId="0A2C5AFC" w14:textId="77777777" w:rsidR="00633680" w:rsidRDefault="00633680" w:rsidP="00633680">
    <w:pPr>
      <w:pStyle w:val="Footer"/>
      <w:jc w:val="center"/>
    </w:pPr>
    <w:r>
      <w:t>Onlinetranquility.ca</w:t>
    </w:r>
  </w:p>
  <w:p w14:paraId="3EDCF51C" w14:textId="77777777" w:rsidR="00633680" w:rsidRDefault="00633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7F604" w14:textId="77777777" w:rsidR="00FC27BE" w:rsidRDefault="00FC27BE" w:rsidP="00633680">
      <w:pPr>
        <w:spacing w:after="0" w:line="240" w:lineRule="auto"/>
      </w:pPr>
      <w:r>
        <w:separator/>
      </w:r>
    </w:p>
  </w:footnote>
  <w:footnote w:type="continuationSeparator" w:id="0">
    <w:p w14:paraId="311E3710" w14:textId="77777777" w:rsidR="00FC27BE" w:rsidRDefault="00FC27BE" w:rsidP="00633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D10A6" w14:textId="77777777" w:rsidR="00633680" w:rsidRDefault="00633680" w:rsidP="00633680">
    <w:pPr>
      <w:pStyle w:val="Header"/>
      <w:jc w:val="center"/>
    </w:pPr>
    <w:r>
      <w:rPr>
        <w:noProof/>
      </w:rPr>
      <w:drawing>
        <wp:inline distT="0" distB="0" distL="0" distR="0" wp14:anchorId="731C4B53" wp14:editId="1F829E33">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65F4959B" w14:textId="77777777" w:rsidR="00633680" w:rsidRDefault="00633680" w:rsidP="00633680">
    <w:pPr>
      <w:pStyle w:val="Header"/>
      <w:jc w:val="center"/>
    </w:pPr>
    <w:r>
      <w:t>Online Tranquility</w:t>
    </w:r>
  </w:p>
  <w:p w14:paraId="43E1B208" w14:textId="77777777" w:rsidR="00633680" w:rsidRDefault="006336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840AD"/>
    <w:multiLevelType w:val="multilevel"/>
    <w:tmpl w:val="FC028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B2478D"/>
    <w:multiLevelType w:val="multilevel"/>
    <w:tmpl w:val="5F1A0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DD630E"/>
    <w:multiLevelType w:val="multilevel"/>
    <w:tmpl w:val="BC020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EB6DC1"/>
    <w:multiLevelType w:val="multilevel"/>
    <w:tmpl w:val="A394E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3A0F66"/>
    <w:multiLevelType w:val="multilevel"/>
    <w:tmpl w:val="D6E6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8F24DE"/>
    <w:multiLevelType w:val="multilevel"/>
    <w:tmpl w:val="117AF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124641">
    <w:abstractNumId w:val="3"/>
  </w:num>
  <w:num w:numId="2" w16cid:durableId="1544900940">
    <w:abstractNumId w:val="5"/>
  </w:num>
  <w:num w:numId="3" w16cid:durableId="1030228157">
    <w:abstractNumId w:val="2"/>
  </w:num>
  <w:num w:numId="4" w16cid:durableId="1235897415">
    <w:abstractNumId w:val="4"/>
  </w:num>
  <w:num w:numId="5" w16cid:durableId="733241397">
    <w:abstractNumId w:val="0"/>
  </w:num>
  <w:num w:numId="6" w16cid:durableId="1214124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680"/>
    <w:rsid w:val="00633680"/>
    <w:rsid w:val="006D5221"/>
    <w:rsid w:val="00771BAD"/>
    <w:rsid w:val="00A72F09"/>
    <w:rsid w:val="00B55BC8"/>
    <w:rsid w:val="00CD2819"/>
    <w:rsid w:val="00D16E2E"/>
    <w:rsid w:val="00D77286"/>
    <w:rsid w:val="00E80E60"/>
    <w:rsid w:val="00EC0E54"/>
    <w:rsid w:val="00FC27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5EDC7"/>
  <w15:chartTrackingRefBased/>
  <w15:docId w15:val="{65B0D839-8D17-455B-977D-280C5C9DE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36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36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36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36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36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36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36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36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36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6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36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36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36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36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36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36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36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3680"/>
    <w:rPr>
      <w:rFonts w:eastAsiaTheme="majorEastAsia" w:cstheme="majorBidi"/>
      <w:color w:val="272727" w:themeColor="text1" w:themeTint="D8"/>
    </w:rPr>
  </w:style>
  <w:style w:type="paragraph" w:styleId="Title">
    <w:name w:val="Title"/>
    <w:basedOn w:val="Normal"/>
    <w:next w:val="Normal"/>
    <w:link w:val="TitleChar"/>
    <w:uiPriority w:val="10"/>
    <w:qFormat/>
    <w:rsid w:val="006336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36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36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36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3680"/>
    <w:pPr>
      <w:spacing w:before="160"/>
      <w:jc w:val="center"/>
    </w:pPr>
    <w:rPr>
      <w:i/>
      <w:iCs/>
      <w:color w:val="404040" w:themeColor="text1" w:themeTint="BF"/>
    </w:rPr>
  </w:style>
  <w:style w:type="character" w:customStyle="1" w:styleId="QuoteChar">
    <w:name w:val="Quote Char"/>
    <w:basedOn w:val="DefaultParagraphFont"/>
    <w:link w:val="Quote"/>
    <w:uiPriority w:val="29"/>
    <w:rsid w:val="00633680"/>
    <w:rPr>
      <w:i/>
      <w:iCs/>
      <w:color w:val="404040" w:themeColor="text1" w:themeTint="BF"/>
    </w:rPr>
  </w:style>
  <w:style w:type="paragraph" w:styleId="ListParagraph">
    <w:name w:val="List Paragraph"/>
    <w:basedOn w:val="Normal"/>
    <w:uiPriority w:val="34"/>
    <w:qFormat/>
    <w:rsid w:val="00633680"/>
    <w:pPr>
      <w:ind w:left="720"/>
      <w:contextualSpacing/>
    </w:pPr>
  </w:style>
  <w:style w:type="character" w:styleId="IntenseEmphasis">
    <w:name w:val="Intense Emphasis"/>
    <w:basedOn w:val="DefaultParagraphFont"/>
    <w:uiPriority w:val="21"/>
    <w:qFormat/>
    <w:rsid w:val="00633680"/>
    <w:rPr>
      <w:i/>
      <w:iCs/>
      <w:color w:val="0F4761" w:themeColor="accent1" w:themeShade="BF"/>
    </w:rPr>
  </w:style>
  <w:style w:type="paragraph" w:styleId="IntenseQuote">
    <w:name w:val="Intense Quote"/>
    <w:basedOn w:val="Normal"/>
    <w:next w:val="Normal"/>
    <w:link w:val="IntenseQuoteChar"/>
    <w:uiPriority w:val="30"/>
    <w:qFormat/>
    <w:rsid w:val="006336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3680"/>
    <w:rPr>
      <w:i/>
      <w:iCs/>
      <w:color w:val="0F4761" w:themeColor="accent1" w:themeShade="BF"/>
    </w:rPr>
  </w:style>
  <w:style w:type="character" w:styleId="IntenseReference">
    <w:name w:val="Intense Reference"/>
    <w:basedOn w:val="DefaultParagraphFont"/>
    <w:uiPriority w:val="32"/>
    <w:qFormat/>
    <w:rsid w:val="00633680"/>
    <w:rPr>
      <w:b/>
      <w:bCs/>
      <w:smallCaps/>
      <w:color w:val="0F4761" w:themeColor="accent1" w:themeShade="BF"/>
      <w:spacing w:val="5"/>
    </w:rPr>
  </w:style>
  <w:style w:type="paragraph" w:styleId="Header">
    <w:name w:val="header"/>
    <w:basedOn w:val="Normal"/>
    <w:link w:val="HeaderChar"/>
    <w:uiPriority w:val="99"/>
    <w:unhideWhenUsed/>
    <w:rsid w:val="00633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680"/>
  </w:style>
  <w:style w:type="paragraph" w:styleId="Footer">
    <w:name w:val="footer"/>
    <w:basedOn w:val="Normal"/>
    <w:link w:val="FooterChar"/>
    <w:uiPriority w:val="99"/>
    <w:unhideWhenUsed/>
    <w:rsid w:val="00633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538754">
      <w:bodyDiv w:val="1"/>
      <w:marLeft w:val="0"/>
      <w:marRight w:val="0"/>
      <w:marTop w:val="0"/>
      <w:marBottom w:val="0"/>
      <w:divBdr>
        <w:top w:val="none" w:sz="0" w:space="0" w:color="auto"/>
        <w:left w:val="none" w:sz="0" w:space="0" w:color="auto"/>
        <w:bottom w:val="none" w:sz="0" w:space="0" w:color="auto"/>
        <w:right w:val="none" w:sz="0" w:space="0" w:color="auto"/>
      </w:divBdr>
      <w:divsChild>
        <w:div w:id="1181239084">
          <w:marLeft w:val="0"/>
          <w:marRight w:val="0"/>
          <w:marTop w:val="0"/>
          <w:marBottom w:val="0"/>
          <w:divBdr>
            <w:top w:val="none" w:sz="0" w:space="0" w:color="auto"/>
            <w:left w:val="none" w:sz="0" w:space="0" w:color="auto"/>
            <w:bottom w:val="none" w:sz="0" w:space="0" w:color="auto"/>
            <w:right w:val="none" w:sz="0" w:space="0" w:color="auto"/>
          </w:divBdr>
          <w:divsChild>
            <w:div w:id="439228836">
              <w:marLeft w:val="0"/>
              <w:marRight w:val="0"/>
              <w:marTop w:val="0"/>
              <w:marBottom w:val="0"/>
              <w:divBdr>
                <w:top w:val="none" w:sz="0" w:space="0" w:color="auto"/>
                <w:left w:val="none" w:sz="0" w:space="0" w:color="auto"/>
                <w:bottom w:val="none" w:sz="0" w:space="0" w:color="auto"/>
                <w:right w:val="none" w:sz="0" w:space="0" w:color="auto"/>
              </w:divBdr>
              <w:divsChild>
                <w:div w:id="880167361">
                  <w:marLeft w:val="0"/>
                  <w:marRight w:val="0"/>
                  <w:marTop w:val="0"/>
                  <w:marBottom w:val="0"/>
                  <w:divBdr>
                    <w:top w:val="none" w:sz="0" w:space="0" w:color="auto"/>
                    <w:left w:val="none" w:sz="0" w:space="0" w:color="auto"/>
                    <w:bottom w:val="none" w:sz="0" w:space="0" w:color="auto"/>
                    <w:right w:val="none" w:sz="0" w:space="0" w:color="auto"/>
                  </w:divBdr>
                  <w:divsChild>
                    <w:div w:id="1441341377">
                      <w:marLeft w:val="0"/>
                      <w:marRight w:val="0"/>
                      <w:marTop w:val="0"/>
                      <w:marBottom w:val="0"/>
                      <w:divBdr>
                        <w:top w:val="none" w:sz="0" w:space="0" w:color="auto"/>
                        <w:left w:val="none" w:sz="0" w:space="0" w:color="auto"/>
                        <w:bottom w:val="none" w:sz="0" w:space="0" w:color="auto"/>
                        <w:right w:val="none" w:sz="0" w:space="0" w:color="auto"/>
                      </w:divBdr>
                      <w:divsChild>
                        <w:div w:id="991373400">
                          <w:marLeft w:val="0"/>
                          <w:marRight w:val="0"/>
                          <w:marTop w:val="0"/>
                          <w:marBottom w:val="0"/>
                          <w:divBdr>
                            <w:top w:val="none" w:sz="0" w:space="0" w:color="auto"/>
                            <w:left w:val="none" w:sz="0" w:space="0" w:color="auto"/>
                            <w:bottom w:val="none" w:sz="0" w:space="0" w:color="auto"/>
                            <w:right w:val="none" w:sz="0" w:space="0" w:color="auto"/>
                          </w:divBdr>
                          <w:divsChild>
                            <w:div w:id="70027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633510">
      <w:bodyDiv w:val="1"/>
      <w:marLeft w:val="0"/>
      <w:marRight w:val="0"/>
      <w:marTop w:val="0"/>
      <w:marBottom w:val="0"/>
      <w:divBdr>
        <w:top w:val="none" w:sz="0" w:space="0" w:color="auto"/>
        <w:left w:val="none" w:sz="0" w:space="0" w:color="auto"/>
        <w:bottom w:val="none" w:sz="0" w:space="0" w:color="auto"/>
        <w:right w:val="none" w:sz="0" w:space="0" w:color="auto"/>
      </w:divBdr>
      <w:divsChild>
        <w:div w:id="1608270084">
          <w:marLeft w:val="0"/>
          <w:marRight w:val="0"/>
          <w:marTop w:val="0"/>
          <w:marBottom w:val="0"/>
          <w:divBdr>
            <w:top w:val="none" w:sz="0" w:space="0" w:color="auto"/>
            <w:left w:val="none" w:sz="0" w:space="0" w:color="auto"/>
            <w:bottom w:val="none" w:sz="0" w:space="0" w:color="auto"/>
            <w:right w:val="none" w:sz="0" w:space="0" w:color="auto"/>
          </w:divBdr>
          <w:divsChild>
            <w:div w:id="654147035">
              <w:marLeft w:val="0"/>
              <w:marRight w:val="0"/>
              <w:marTop w:val="0"/>
              <w:marBottom w:val="0"/>
              <w:divBdr>
                <w:top w:val="none" w:sz="0" w:space="0" w:color="auto"/>
                <w:left w:val="none" w:sz="0" w:space="0" w:color="auto"/>
                <w:bottom w:val="none" w:sz="0" w:space="0" w:color="auto"/>
                <w:right w:val="none" w:sz="0" w:space="0" w:color="auto"/>
              </w:divBdr>
              <w:divsChild>
                <w:div w:id="2058430031">
                  <w:marLeft w:val="0"/>
                  <w:marRight w:val="0"/>
                  <w:marTop w:val="0"/>
                  <w:marBottom w:val="0"/>
                  <w:divBdr>
                    <w:top w:val="none" w:sz="0" w:space="0" w:color="auto"/>
                    <w:left w:val="none" w:sz="0" w:space="0" w:color="auto"/>
                    <w:bottom w:val="none" w:sz="0" w:space="0" w:color="auto"/>
                    <w:right w:val="none" w:sz="0" w:space="0" w:color="auto"/>
                  </w:divBdr>
                  <w:divsChild>
                    <w:div w:id="771586173">
                      <w:marLeft w:val="0"/>
                      <w:marRight w:val="0"/>
                      <w:marTop w:val="0"/>
                      <w:marBottom w:val="0"/>
                      <w:divBdr>
                        <w:top w:val="none" w:sz="0" w:space="0" w:color="auto"/>
                        <w:left w:val="none" w:sz="0" w:space="0" w:color="auto"/>
                        <w:bottom w:val="none" w:sz="0" w:space="0" w:color="auto"/>
                        <w:right w:val="none" w:sz="0" w:space="0" w:color="auto"/>
                      </w:divBdr>
                      <w:divsChild>
                        <w:div w:id="1461531262">
                          <w:marLeft w:val="0"/>
                          <w:marRight w:val="0"/>
                          <w:marTop w:val="0"/>
                          <w:marBottom w:val="0"/>
                          <w:divBdr>
                            <w:top w:val="none" w:sz="0" w:space="0" w:color="auto"/>
                            <w:left w:val="none" w:sz="0" w:space="0" w:color="auto"/>
                            <w:bottom w:val="none" w:sz="0" w:space="0" w:color="auto"/>
                            <w:right w:val="none" w:sz="0" w:space="0" w:color="auto"/>
                          </w:divBdr>
                          <w:divsChild>
                            <w:div w:id="14123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467</Words>
  <Characters>2666</Characters>
  <Application>Microsoft Office Word</Application>
  <DocSecurity>0</DocSecurity>
  <Lines>22</Lines>
  <Paragraphs>6</Paragraphs>
  <ScaleCrop>false</ScaleCrop>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6</cp:revision>
  <dcterms:created xsi:type="dcterms:W3CDTF">2024-11-27T05:19:00Z</dcterms:created>
  <dcterms:modified xsi:type="dcterms:W3CDTF">2024-11-27T05:25:00Z</dcterms:modified>
</cp:coreProperties>
</file>