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25171" w14:textId="77777777" w:rsidR="009670A2" w:rsidRPr="009670A2" w:rsidRDefault="009670A2" w:rsidP="009670A2">
      <w:pPr>
        <w:spacing w:line="276" w:lineRule="auto"/>
        <w:jc w:val="center"/>
        <w:rPr>
          <w:rFonts w:ascii="Garamond" w:hAnsi="Garamond"/>
          <w:b/>
          <w:bCs/>
          <w:sz w:val="26"/>
          <w:szCs w:val="26"/>
        </w:rPr>
      </w:pPr>
      <w:r w:rsidRPr="009670A2">
        <w:rPr>
          <w:rFonts w:ascii="Garamond" w:hAnsi="Garamond"/>
          <w:b/>
          <w:bCs/>
          <w:sz w:val="26"/>
          <w:szCs w:val="26"/>
        </w:rPr>
        <w:t>Cognitive Behavioral Therapy (CBT): Identifying and Challenging Cognitive Distortions</w:t>
      </w:r>
    </w:p>
    <w:p w14:paraId="481B2D7F" w14:textId="77777777" w:rsidR="009670A2" w:rsidRPr="009670A2" w:rsidRDefault="009670A2" w:rsidP="009670A2">
      <w:pPr>
        <w:spacing w:line="276" w:lineRule="auto"/>
        <w:rPr>
          <w:rFonts w:ascii="Garamond" w:hAnsi="Garamond"/>
          <w:b/>
          <w:bCs/>
          <w:sz w:val="26"/>
          <w:szCs w:val="26"/>
        </w:rPr>
      </w:pPr>
      <w:r w:rsidRPr="009670A2">
        <w:rPr>
          <w:rFonts w:ascii="Garamond" w:hAnsi="Garamond"/>
          <w:b/>
          <w:bCs/>
          <w:sz w:val="26"/>
          <w:szCs w:val="26"/>
        </w:rPr>
        <w:t>Purpose:</w:t>
      </w:r>
    </w:p>
    <w:p w14:paraId="7448DD22" w14:textId="36CD7214" w:rsidR="009670A2" w:rsidRPr="009670A2" w:rsidRDefault="009670A2" w:rsidP="009670A2">
      <w:pPr>
        <w:spacing w:line="276" w:lineRule="auto"/>
        <w:rPr>
          <w:rFonts w:ascii="Garamond" w:hAnsi="Garamond"/>
          <w:sz w:val="26"/>
          <w:szCs w:val="26"/>
        </w:rPr>
      </w:pPr>
      <w:r w:rsidRPr="009670A2">
        <w:rPr>
          <w:rFonts w:ascii="Garamond" w:hAnsi="Garamond"/>
          <w:sz w:val="26"/>
          <w:szCs w:val="26"/>
        </w:rPr>
        <w:t>Cognitive Behavioral Therapy (CBT) is based on the premise that our thoughts, feelings, and behaviors are interconnected. Often, the way we think about ourselves, others, and the world can influence how we feel and act. Cognitive distortions, or negative thought patterns, are biased ways of thinking that can lead to unhealthy emotions and behaviors. This worksheet will help you identify common cognitive distortions, understand how they relate to deeper thought patterns (schemas), and how CBT can challenge and reframe them to promote healthier thinking. We will also explore how heuristics (mental shortcuts), priming (subconscious influences), and underlying schemas shape these distortions, and how CBT works to break these cycles.</w:t>
      </w:r>
    </w:p>
    <w:p w14:paraId="2A585258" w14:textId="77777777" w:rsidR="009670A2" w:rsidRPr="009670A2" w:rsidRDefault="009670A2" w:rsidP="009670A2">
      <w:pPr>
        <w:spacing w:line="276" w:lineRule="auto"/>
        <w:rPr>
          <w:rFonts w:ascii="Garamond" w:hAnsi="Garamond"/>
          <w:b/>
          <w:bCs/>
          <w:sz w:val="26"/>
          <w:szCs w:val="26"/>
        </w:rPr>
      </w:pPr>
      <w:r w:rsidRPr="009670A2">
        <w:rPr>
          <w:rFonts w:ascii="Garamond" w:hAnsi="Garamond"/>
          <w:b/>
          <w:bCs/>
          <w:sz w:val="26"/>
          <w:szCs w:val="26"/>
        </w:rPr>
        <w:t>Worksheet Instructions:</w:t>
      </w:r>
    </w:p>
    <w:p w14:paraId="195BD083" w14:textId="77777777" w:rsidR="009670A2" w:rsidRPr="009670A2" w:rsidRDefault="009670A2" w:rsidP="009670A2">
      <w:pPr>
        <w:numPr>
          <w:ilvl w:val="0"/>
          <w:numId w:val="1"/>
        </w:numPr>
        <w:spacing w:line="276" w:lineRule="auto"/>
        <w:rPr>
          <w:rFonts w:ascii="Garamond" w:hAnsi="Garamond"/>
          <w:sz w:val="26"/>
          <w:szCs w:val="26"/>
        </w:rPr>
      </w:pPr>
      <w:r w:rsidRPr="009670A2">
        <w:rPr>
          <w:rFonts w:ascii="Garamond" w:hAnsi="Garamond"/>
          <w:b/>
          <w:bCs/>
          <w:sz w:val="26"/>
          <w:szCs w:val="26"/>
        </w:rPr>
        <w:t>Understanding Cognitive Distortions:</w:t>
      </w:r>
      <w:r w:rsidRPr="009670A2">
        <w:rPr>
          <w:rFonts w:ascii="Garamond" w:hAnsi="Garamond"/>
          <w:sz w:val="26"/>
          <w:szCs w:val="26"/>
        </w:rPr>
        <w:t xml:space="preserve"> Cognitive distortions are exaggerated or irrational thoughts that often contribute to negative emotions and behaviors. They can be triggered by past experiences, beliefs, or biases, and they can distort how we perceive reality. The first step in CBT is recognizing these distortions.</w:t>
      </w:r>
    </w:p>
    <w:p w14:paraId="725B038F" w14:textId="77777777" w:rsidR="009670A2" w:rsidRPr="009670A2" w:rsidRDefault="009670A2" w:rsidP="009670A2">
      <w:pPr>
        <w:spacing w:line="276" w:lineRule="auto"/>
        <w:rPr>
          <w:rFonts w:ascii="Garamond" w:hAnsi="Garamond"/>
          <w:sz w:val="26"/>
          <w:szCs w:val="26"/>
        </w:rPr>
      </w:pPr>
      <w:r w:rsidRPr="009670A2">
        <w:rPr>
          <w:rFonts w:ascii="Garamond" w:hAnsi="Garamond"/>
          <w:b/>
          <w:bCs/>
          <w:sz w:val="26"/>
          <w:szCs w:val="26"/>
        </w:rPr>
        <w:t>What do you think a cognitive distortion is? How do you feel it may influence your thoughts or actions?</w:t>
      </w:r>
    </w:p>
    <w:p w14:paraId="28A47A37"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41470746">
          <v:rect id="_x0000_i1248" style="width:0;height:1.5pt" o:hralign="center" o:hrstd="t" o:hr="t" fillcolor="#a0a0a0" stroked="f"/>
        </w:pict>
      </w:r>
    </w:p>
    <w:p w14:paraId="48F14DCC"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5CEEE5A4">
          <v:rect id="_x0000_i1249" style="width:0;height:1.5pt" o:hralign="center" o:hrstd="t" o:hr="t" fillcolor="#a0a0a0" stroked="f"/>
        </w:pict>
      </w:r>
    </w:p>
    <w:p w14:paraId="6C425F54"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53EC9CEB">
          <v:rect id="_x0000_i1250" style="width:0;height:1.5pt" o:hralign="center" o:hrstd="t" o:hr="t" fillcolor="#a0a0a0" stroked="f"/>
        </w:pict>
      </w:r>
    </w:p>
    <w:p w14:paraId="494FF9A6" w14:textId="77777777" w:rsidR="009670A2" w:rsidRPr="009670A2" w:rsidRDefault="009670A2" w:rsidP="009670A2">
      <w:pPr>
        <w:numPr>
          <w:ilvl w:val="0"/>
          <w:numId w:val="1"/>
        </w:numPr>
        <w:spacing w:line="276" w:lineRule="auto"/>
        <w:rPr>
          <w:rFonts w:ascii="Garamond" w:hAnsi="Garamond"/>
          <w:sz w:val="26"/>
          <w:szCs w:val="26"/>
        </w:rPr>
      </w:pPr>
      <w:r w:rsidRPr="009670A2">
        <w:rPr>
          <w:rFonts w:ascii="Garamond" w:hAnsi="Garamond"/>
          <w:b/>
          <w:bCs/>
          <w:sz w:val="26"/>
          <w:szCs w:val="26"/>
        </w:rPr>
        <w:t>Common Cognitive Distortions:</w:t>
      </w:r>
      <w:r w:rsidRPr="009670A2">
        <w:rPr>
          <w:rFonts w:ascii="Garamond" w:hAnsi="Garamond"/>
          <w:sz w:val="26"/>
          <w:szCs w:val="26"/>
        </w:rPr>
        <w:t xml:space="preserve"> Below are ten common cognitive distortions. Take a moment to familiarize yourself with each one and reflect on how it might appear in your thinking.</w:t>
      </w:r>
    </w:p>
    <w:p w14:paraId="1C2930F2"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All-or-Nothing Thinking:</w:t>
      </w:r>
      <w:r w:rsidRPr="009670A2">
        <w:rPr>
          <w:rFonts w:ascii="Garamond" w:hAnsi="Garamond"/>
          <w:sz w:val="26"/>
          <w:szCs w:val="26"/>
        </w:rPr>
        <w:t xml:space="preserve"> Seeing things as either all good or all bad, with no middle ground.</w:t>
      </w:r>
    </w:p>
    <w:p w14:paraId="73476D02"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Overgeneralization:</w:t>
      </w:r>
      <w:r w:rsidRPr="009670A2">
        <w:rPr>
          <w:rFonts w:ascii="Garamond" w:hAnsi="Garamond"/>
          <w:sz w:val="26"/>
          <w:szCs w:val="26"/>
        </w:rPr>
        <w:t xml:space="preserve"> Making broad conclusions based on a single event.</w:t>
      </w:r>
    </w:p>
    <w:p w14:paraId="162DCF4E"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Mental Filtering:</w:t>
      </w:r>
      <w:r w:rsidRPr="009670A2">
        <w:rPr>
          <w:rFonts w:ascii="Garamond" w:hAnsi="Garamond"/>
          <w:sz w:val="26"/>
          <w:szCs w:val="26"/>
        </w:rPr>
        <w:t xml:space="preserve"> Focusing only on the negative aspects of a situation, while ignoring any positives.</w:t>
      </w:r>
    </w:p>
    <w:p w14:paraId="76769443"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lastRenderedPageBreak/>
        <w:t>Disqualifying the Positive:</w:t>
      </w:r>
      <w:r w:rsidRPr="009670A2">
        <w:rPr>
          <w:rFonts w:ascii="Garamond" w:hAnsi="Garamond"/>
          <w:sz w:val="26"/>
          <w:szCs w:val="26"/>
        </w:rPr>
        <w:t xml:space="preserve"> Discounting positive experiences or achievements, thinking they don’t count.</w:t>
      </w:r>
    </w:p>
    <w:p w14:paraId="3E22BFA2"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Jumping to Conclusions:</w:t>
      </w:r>
      <w:r w:rsidRPr="009670A2">
        <w:rPr>
          <w:rFonts w:ascii="Garamond" w:hAnsi="Garamond"/>
          <w:sz w:val="26"/>
          <w:szCs w:val="26"/>
        </w:rPr>
        <w:t xml:space="preserve"> Making assumptions or predictions about the future without sufficient evidence (e.g., mind reading or fortune telling).</w:t>
      </w:r>
    </w:p>
    <w:p w14:paraId="561E75E7"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Catastrophizing:</w:t>
      </w:r>
      <w:r w:rsidRPr="009670A2">
        <w:rPr>
          <w:rFonts w:ascii="Garamond" w:hAnsi="Garamond"/>
          <w:sz w:val="26"/>
          <w:szCs w:val="26"/>
        </w:rPr>
        <w:t xml:space="preserve"> Expecting the worst possible outcome or viewing a situation as far worse than it </w:t>
      </w:r>
      <w:proofErr w:type="gramStart"/>
      <w:r w:rsidRPr="009670A2">
        <w:rPr>
          <w:rFonts w:ascii="Garamond" w:hAnsi="Garamond"/>
          <w:sz w:val="26"/>
          <w:szCs w:val="26"/>
        </w:rPr>
        <w:t>actually is</w:t>
      </w:r>
      <w:proofErr w:type="gramEnd"/>
      <w:r w:rsidRPr="009670A2">
        <w:rPr>
          <w:rFonts w:ascii="Garamond" w:hAnsi="Garamond"/>
          <w:sz w:val="26"/>
          <w:szCs w:val="26"/>
        </w:rPr>
        <w:t>.</w:t>
      </w:r>
    </w:p>
    <w:p w14:paraId="699E06C4"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Emotional Reasoning:</w:t>
      </w:r>
      <w:r w:rsidRPr="009670A2">
        <w:rPr>
          <w:rFonts w:ascii="Garamond" w:hAnsi="Garamond"/>
          <w:sz w:val="26"/>
          <w:szCs w:val="26"/>
        </w:rPr>
        <w:t xml:space="preserve"> Believing that because you feel a certain way, it must be true.</w:t>
      </w:r>
    </w:p>
    <w:p w14:paraId="6E7683F6"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Should Statements:</w:t>
      </w:r>
      <w:r w:rsidRPr="009670A2">
        <w:rPr>
          <w:rFonts w:ascii="Garamond" w:hAnsi="Garamond"/>
          <w:sz w:val="26"/>
          <w:szCs w:val="26"/>
        </w:rPr>
        <w:t xml:space="preserve"> Having rigid rules or expectations about how things “should” or “must” be.</w:t>
      </w:r>
    </w:p>
    <w:p w14:paraId="53B170BF"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Labeling and Mislabeling:</w:t>
      </w:r>
      <w:r w:rsidRPr="009670A2">
        <w:rPr>
          <w:rFonts w:ascii="Garamond" w:hAnsi="Garamond"/>
          <w:sz w:val="26"/>
          <w:szCs w:val="26"/>
        </w:rPr>
        <w:t xml:space="preserve"> Assigning global negative labels to yourself or others based on specific behaviors or incidents.</w:t>
      </w:r>
    </w:p>
    <w:p w14:paraId="593F3D4E"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Personalization:</w:t>
      </w:r>
      <w:r w:rsidRPr="009670A2">
        <w:rPr>
          <w:rFonts w:ascii="Garamond" w:hAnsi="Garamond"/>
          <w:sz w:val="26"/>
          <w:szCs w:val="26"/>
        </w:rPr>
        <w:t xml:space="preserve"> Taking responsibility for events outside your control and blaming yourself for things that aren’t your fault.</w:t>
      </w:r>
    </w:p>
    <w:p w14:paraId="6A1FC515" w14:textId="77777777" w:rsidR="009670A2" w:rsidRPr="009670A2" w:rsidRDefault="009670A2" w:rsidP="009670A2">
      <w:pPr>
        <w:spacing w:line="276" w:lineRule="auto"/>
        <w:rPr>
          <w:rFonts w:ascii="Garamond" w:hAnsi="Garamond"/>
          <w:sz w:val="26"/>
          <w:szCs w:val="26"/>
        </w:rPr>
      </w:pPr>
      <w:r w:rsidRPr="009670A2">
        <w:rPr>
          <w:rFonts w:ascii="Garamond" w:hAnsi="Garamond"/>
          <w:b/>
          <w:bCs/>
          <w:sz w:val="26"/>
          <w:szCs w:val="26"/>
        </w:rPr>
        <w:t>Which of these distortions do you notice most often in your thinking?</w:t>
      </w:r>
    </w:p>
    <w:p w14:paraId="5FD8981C"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374CC321">
          <v:rect id="_x0000_i1251" style="width:0;height:1.5pt" o:hralign="center" o:hrstd="t" o:hr="t" fillcolor="#a0a0a0" stroked="f"/>
        </w:pict>
      </w:r>
    </w:p>
    <w:p w14:paraId="13505014"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16E6A813">
          <v:rect id="_x0000_i1252" style="width:0;height:1.5pt" o:hralign="center" o:hrstd="t" o:hr="t" fillcolor="#a0a0a0" stroked="f"/>
        </w:pict>
      </w:r>
    </w:p>
    <w:p w14:paraId="0B1CC3F2"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29CAA7A3">
          <v:rect id="_x0000_i1253" style="width:0;height:1.5pt" o:hralign="center" o:hrstd="t" o:hr="t" fillcolor="#a0a0a0" stroked="f"/>
        </w:pict>
      </w:r>
    </w:p>
    <w:p w14:paraId="6995C2A0" w14:textId="77777777" w:rsidR="009670A2" w:rsidRPr="009670A2" w:rsidRDefault="009670A2" w:rsidP="009670A2">
      <w:pPr>
        <w:numPr>
          <w:ilvl w:val="0"/>
          <w:numId w:val="1"/>
        </w:numPr>
        <w:spacing w:line="276" w:lineRule="auto"/>
        <w:rPr>
          <w:rFonts w:ascii="Garamond" w:hAnsi="Garamond"/>
          <w:sz w:val="26"/>
          <w:szCs w:val="26"/>
        </w:rPr>
      </w:pPr>
      <w:r w:rsidRPr="009670A2">
        <w:rPr>
          <w:rFonts w:ascii="Garamond" w:hAnsi="Garamond"/>
          <w:b/>
          <w:bCs/>
          <w:sz w:val="26"/>
          <w:szCs w:val="26"/>
        </w:rPr>
        <w:t>Schemas, Heuristics, and Priming:</w:t>
      </w:r>
      <w:r w:rsidRPr="009670A2">
        <w:rPr>
          <w:rFonts w:ascii="Garamond" w:hAnsi="Garamond"/>
          <w:sz w:val="26"/>
          <w:szCs w:val="26"/>
        </w:rPr>
        <w:t xml:space="preserve"> Our thoughts are often influenced by deeper, subconscious patterns—known as </w:t>
      </w:r>
      <w:r w:rsidRPr="009670A2">
        <w:rPr>
          <w:rFonts w:ascii="Garamond" w:hAnsi="Garamond"/>
          <w:b/>
          <w:bCs/>
          <w:sz w:val="26"/>
          <w:szCs w:val="26"/>
        </w:rPr>
        <w:t>schemas</w:t>
      </w:r>
      <w:r w:rsidRPr="009670A2">
        <w:rPr>
          <w:rFonts w:ascii="Garamond" w:hAnsi="Garamond"/>
          <w:sz w:val="26"/>
          <w:szCs w:val="26"/>
        </w:rPr>
        <w:t xml:space="preserve">—and mental shortcuts—known as </w:t>
      </w:r>
      <w:r w:rsidRPr="009670A2">
        <w:rPr>
          <w:rFonts w:ascii="Garamond" w:hAnsi="Garamond"/>
          <w:b/>
          <w:bCs/>
          <w:sz w:val="26"/>
          <w:szCs w:val="26"/>
        </w:rPr>
        <w:t>heuristics</w:t>
      </w:r>
      <w:r w:rsidRPr="009670A2">
        <w:rPr>
          <w:rFonts w:ascii="Garamond" w:hAnsi="Garamond"/>
          <w:sz w:val="26"/>
          <w:szCs w:val="26"/>
        </w:rPr>
        <w:t xml:space="preserve">—that help us process information quickly. However, these shortcuts can sometimes lead to biased thinking and cognitive distortions. </w:t>
      </w:r>
      <w:r w:rsidRPr="009670A2">
        <w:rPr>
          <w:rFonts w:ascii="Garamond" w:hAnsi="Garamond"/>
          <w:b/>
          <w:bCs/>
          <w:sz w:val="26"/>
          <w:szCs w:val="26"/>
        </w:rPr>
        <w:t>Priming</w:t>
      </w:r>
      <w:r w:rsidRPr="009670A2">
        <w:rPr>
          <w:rFonts w:ascii="Garamond" w:hAnsi="Garamond"/>
          <w:sz w:val="26"/>
          <w:szCs w:val="26"/>
        </w:rPr>
        <w:t xml:space="preserve"> refers to the subconscious activation of certain thoughts or memories, which can influence how we interpret situations.</w:t>
      </w:r>
    </w:p>
    <w:p w14:paraId="3158584E"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Schemas:</w:t>
      </w:r>
      <w:r w:rsidRPr="009670A2">
        <w:rPr>
          <w:rFonts w:ascii="Garamond" w:hAnsi="Garamond"/>
          <w:sz w:val="26"/>
          <w:szCs w:val="26"/>
        </w:rPr>
        <w:t xml:space="preserve"> Deeply ingrained beliefs about yourself, others, or the world that influence how you interpret information.</w:t>
      </w:r>
    </w:p>
    <w:p w14:paraId="25407C8F"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Heuristics:</w:t>
      </w:r>
      <w:r w:rsidRPr="009670A2">
        <w:rPr>
          <w:rFonts w:ascii="Garamond" w:hAnsi="Garamond"/>
          <w:sz w:val="26"/>
          <w:szCs w:val="26"/>
        </w:rPr>
        <w:t xml:space="preserve"> Mental shortcuts or rules of thumb that simplify decision making but may lead to errors.</w:t>
      </w:r>
    </w:p>
    <w:p w14:paraId="35F733B8"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Priming:</w:t>
      </w:r>
      <w:r w:rsidRPr="009670A2">
        <w:rPr>
          <w:rFonts w:ascii="Garamond" w:hAnsi="Garamond"/>
          <w:sz w:val="26"/>
          <w:szCs w:val="26"/>
        </w:rPr>
        <w:t xml:space="preserve"> The subtle influence of past experiences or emotions on how we interpret new events.</w:t>
      </w:r>
    </w:p>
    <w:p w14:paraId="6787F567" w14:textId="77777777" w:rsidR="009670A2" w:rsidRPr="009670A2" w:rsidRDefault="009670A2" w:rsidP="009670A2">
      <w:pPr>
        <w:spacing w:line="276" w:lineRule="auto"/>
        <w:rPr>
          <w:rFonts w:ascii="Garamond" w:hAnsi="Garamond"/>
          <w:sz w:val="26"/>
          <w:szCs w:val="26"/>
        </w:rPr>
      </w:pPr>
      <w:r w:rsidRPr="009670A2">
        <w:rPr>
          <w:rFonts w:ascii="Garamond" w:hAnsi="Garamond"/>
          <w:b/>
          <w:bCs/>
          <w:sz w:val="26"/>
          <w:szCs w:val="26"/>
        </w:rPr>
        <w:lastRenderedPageBreak/>
        <w:t>How do you think your personal beliefs or past experiences might influence your thoughts (e.g., schemas or heuristics)?</w:t>
      </w:r>
    </w:p>
    <w:p w14:paraId="65DE6F45"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5E8DDDAC">
          <v:rect id="_x0000_i1254" style="width:0;height:1.5pt" o:hralign="center" o:hrstd="t" o:hr="t" fillcolor="#a0a0a0" stroked="f"/>
        </w:pict>
      </w:r>
    </w:p>
    <w:p w14:paraId="215F97C3"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037DF7F0">
          <v:rect id="_x0000_i1255" style="width:0;height:1.5pt" o:hralign="center" o:hrstd="t" o:hr="t" fillcolor="#a0a0a0" stroked="f"/>
        </w:pict>
      </w:r>
    </w:p>
    <w:p w14:paraId="6B4DEAAE"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129D6D9C">
          <v:rect id="_x0000_i1256" style="width:0;height:1.5pt" o:hralign="center" o:hrstd="t" o:hr="t" fillcolor="#a0a0a0" stroked="f"/>
        </w:pict>
      </w:r>
    </w:p>
    <w:p w14:paraId="2731030F" w14:textId="77777777" w:rsidR="009670A2" w:rsidRPr="009670A2" w:rsidRDefault="009670A2" w:rsidP="009670A2">
      <w:pPr>
        <w:spacing w:line="276" w:lineRule="auto"/>
        <w:rPr>
          <w:rFonts w:ascii="Garamond" w:hAnsi="Garamond"/>
          <w:sz w:val="26"/>
          <w:szCs w:val="26"/>
        </w:rPr>
      </w:pPr>
      <w:r w:rsidRPr="009670A2">
        <w:rPr>
          <w:rFonts w:ascii="Garamond" w:hAnsi="Garamond"/>
          <w:b/>
          <w:bCs/>
          <w:sz w:val="26"/>
          <w:szCs w:val="26"/>
        </w:rPr>
        <w:t>What might have happened in your past that primes you to interpret things in a certain way (e.g., overgeneralizing, catastrophizing)?</w:t>
      </w:r>
    </w:p>
    <w:p w14:paraId="1E4F1504"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3C82AEB9">
          <v:rect id="_x0000_i1257" style="width:0;height:1.5pt" o:hralign="center" o:hrstd="t" o:hr="t" fillcolor="#a0a0a0" stroked="f"/>
        </w:pict>
      </w:r>
    </w:p>
    <w:p w14:paraId="5AE607A1"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7C75B9C2">
          <v:rect id="_x0000_i1258" style="width:0;height:1.5pt" o:hralign="center" o:hrstd="t" o:hr="t" fillcolor="#a0a0a0" stroked="f"/>
        </w:pict>
      </w:r>
    </w:p>
    <w:p w14:paraId="45BF88C6"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4B643D6A">
          <v:rect id="_x0000_i1259" style="width:0;height:1.5pt" o:hralign="center" o:hrstd="t" o:hr="t" fillcolor="#a0a0a0" stroked="f"/>
        </w:pict>
      </w:r>
    </w:p>
    <w:p w14:paraId="5FEEF33D" w14:textId="77777777" w:rsidR="009670A2" w:rsidRPr="009670A2" w:rsidRDefault="009670A2" w:rsidP="009670A2">
      <w:pPr>
        <w:numPr>
          <w:ilvl w:val="0"/>
          <w:numId w:val="1"/>
        </w:numPr>
        <w:spacing w:line="276" w:lineRule="auto"/>
        <w:rPr>
          <w:rFonts w:ascii="Garamond" w:hAnsi="Garamond"/>
          <w:sz w:val="26"/>
          <w:szCs w:val="26"/>
        </w:rPr>
      </w:pPr>
      <w:r w:rsidRPr="009670A2">
        <w:rPr>
          <w:rFonts w:ascii="Garamond" w:hAnsi="Garamond"/>
          <w:b/>
          <w:bCs/>
          <w:sz w:val="26"/>
          <w:szCs w:val="26"/>
        </w:rPr>
        <w:t>Challenging Cognitive Distortions:</w:t>
      </w:r>
      <w:r w:rsidRPr="009670A2">
        <w:rPr>
          <w:rFonts w:ascii="Garamond" w:hAnsi="Garamond"/>
          <w:sz w:val="26"/>
          <w:szCs w:val="26"/>
        </w:rPr>
        <w:t xml:space="preserve"> Once you’ve identified cognitive distortions, the next step is to challenge them. This is where CBT comes in. CBT helps individuals reframe negative thoughts by questioning their validity and replacing them with more balanced, realistic perspectives.</w:t>
      </w:r>
    </w:p>
    <w:p w14:paraId="6CF646CC" w14:textId="77777777" w:rsidR="009670A2" w:rsidRPr="009670A2" w:rsidRDefault="009670A2" w:rsidP="009670A2">
      <w:pPr>
        <w:spacing w:line="276" w:lineRule="auto"/>
        <w:rPr>
          <w:rFonts w:ascii="Garamond" w:hAnsi="Garamond"/>
          <w:sz w:val="26"/>
          <w:szCs w:val="26"/>
        </w:rPr>
      </w:pPr>
      <w:r w:rsidRPr="009670A2">
        <w:rPr>
          <w:rFonts w:ascii="Garamond" w:hAnsi="Garamond"/>
          <w:b/>
          <w:bCs/>
          <w:sz w:val="26"/>
          <w:szCs w:val="26"/>
        </w:rPr>
        <w:t>Follow these steps to challenge a cognitive distortion:</w:t>
      </w:r>
    </w:p>
    <w:p w14:paraId="3F06DF92"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Step 1: Identify the Thought:</w:t>
      </w:r>
      <w:r w:rsidRPr="009670A2">
        <w:rPr>
          <w:rFonts w:ascii="Garamond" w:hAnsi="Garamond"/>
          <w:sz w:val="26"/>
          <w:szCs w:val="26"/>
        </w:rPr>
        <w:t xml:space="preserve"> What is the exact thought you are having? Write it down.</w:t>
      </w:r>
    </w:p>
    <w:p w14:paraId="05BBA767"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Step 2: Recognize the Distortion:</w:t>
      </w:r>
      <w:r w:rsidRPr="009670A2">
        <w:rPr>
          <w:rFonts w:ascii="Garamond" w:hAnsi="Garamond"/>
          <w:sz w:val="26"/>
          <w:szCs w:val="26"/>
        </w:rPr>
        <w:t xml:space="preserve"> Which cognitive distortion does this thought represent?</w:t>
      </w:r>
    </w:p>
    <w:p w14:paraId="0B11D936"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Step 3: Challenge the Thought:</w:t>
      </w:r>
      <w:r w:rsidRPr="009670A2">
        <w:rPr>
          <w:rFonts w:ascii="Garamond" w:hAnsi="Garamond"/>
          <w:sz w:val="26"/>
          <w:szCs w:val="26"/>
        </w:rPr>
        <w:t xml:space="preserve"> What evidence do you have that supports or contradicts this thought?</w:t>
      </w:r>
    </w:p>
    <w:p w14:paraId="46C6A856"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Step 4: Reframe the Thought:</w:t>
      </w:r>
      <w:r w:rsidRPr="009670A2">
        <w:rPr>
          <w:rFonts w:ascii="Garamond" w:hAnsi="Garamond"/>
          <w:sz w:val="26"/>
          <w:szCs w:val="26"/>
        </w:rPr>
        <w:t xml:space="preserve"> How can you change this thought to be more balanced or realistic?</w:t>
      </w:r>
    </w:p>
    <w:p w14:paraId="4E34BC2A" w14:textId="77777777" w:rsidR="009670A2" w:rsidRPr="009670A2" w:rsidRDefault="009670A2" w:rsidP="009670A2">
      <w:pPr>
        <w:spacing w:line="276" w:lineRule="auto"/>
        <w:rPr>
          <w:rFonts w:ascii="Garamond" w:hAnsi="Garamond"/>
          <w:sz w:val="26"/>
          <w:szCs w:val="26"/>
        </w:rPr>
      </w:pPr>
      <w:r w:rsidRPr="009670A2">
        <w:rPr>
          <w:rFonts w:ascii="Garamond" w:hAnsi="Garamond"/>
          <w:b/>
          <w:bCs/>
          <w:sz w:val="26"/>
          <w:szCs w:val="26"/>
        </w:rPr>
        <w:t>Example:</w:t>
      </w:r>
    </w:p>
    <w:p w14:paraId="582377B0"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sz w:val="26"/>
          <w:szCs w:val="26"/>
        </w:rPr>
        <w:t>Thought: "I failed the test, so I'm dumb and will never succeed."</w:t>
      </w:r>
    </w:p>
    <w:p w14:paraId="63B3925F"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sz w:val="26"/>
          <w:szCs w:val="26"/>
        </w:rPr>
        <w:t>Distortion: All-or-Nothing Thinking</w:t>
      </w:r>
    </w:p>
    <w:p w14:paraId="7B0334E1"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sz w:val="26"/>
          <w:szCs w:val="26"/>
        </w:rPr>
        <w:t>Challenge: "Failing one test doesn't define my intelligence. I can study harder and improve next time."</w:t>
      </w:r>
    </w:p>
    <w:p w14:paraId="45108AEF"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sz w:val="26"/>
          <w:szCs w:val="26"/>
        </w:rPr>
        <w:lastRenderedPageBreak/>
        <w:t>Reframe: "This test doesn't determine my worth or future success. I can learn from this experience."</w:t>
      </w:r>
    </w:p>
    <w:p w14:paraId="26AEBB95" w14:textId="77777777" w:rsidR="009670A2" w:rsidRPr="009670A2" w:rsidRDefault="009670A2" w:rsidP="009670A2">
      <w:pPr>
        <w:spacing w:line="276" w:lineRule="auto"/>
        <w:rPr>
          <w:rFonts w:ascii="Garamond" w:hAnsi="Garamond"/>
          <w:sz w:val="26"/>
          <w:szCs w:val="26"/>
        </w:rPr>
      </w:pPr>
      <w:r w:rsidRPr="009670A2">
        <w:rPr>
          <w:rFonts w:ascii="Garamond" w:hAnsi="Garamond"/>
          <w:b/>
          <w:bCs/>
          <w:sz w:val="26"/>
          <w:szCs w:val="26"/>
        </w:rPr>
        <w:t>Now, apply these steps to one of your own negative thoughts:</w:t>
      </w:r>
    </w:p>
    <w:p w14:paraId="185F04EB"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Identify the Thought:</w:t>
      </w:r>
    </w:p>
    <w:p w14:paraId="104C7148"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5F94E1C0">
          <v:rect id="_x0000_i1260" style="width:0;height:1.5pt" o:hralign="center" o:hrstd="t" o:hr="t" fillcolor="#a0a0a0" stroked="f"/>
        </w:pict>
      </w:r>
    </w:p>
    <w:p w14:paraId="5FA29CB0"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6DA55F36">
          <v:rect id="_x0000_i1261" style="width:0;height:1.5pt" o:hralign="center" o:hrstd="t" o:hr="t" fillcolor="#a0a0a0" stroked="f"/>
        </w:pict>
      </w:r>
    </w:p>
    <w:p w14:paraId="7C61FB5A"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Recognize the Distortion:</w:t>
      </w:r>
    </w:p>
    <w:p w14:paraId="55F4AFB8"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7C4279FF">
          <v:rect id="_x0000_i1262" style="width:0;height:1.5pt" o:hralign="center" o:hrstd="t" o:hr="t" fillcolor="#a0a0a0" stroked="f"/>
        </w:pict>
      </w:r>
    </w:p>
    <w:p w14:paraId="270601C8"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1D4F34AF">
          <v:rect id="_x0000_i1263" style="width:0;height:1.5pt" o:hralign="center" o:hrstd="t" o:hr="t" fillcolor="#a0a0a0" stroked="f"/>
        </w:pict>
      </w:r>
    </w:p>
    <w:p w14:paraId="2C7F2AA0"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Challenge the Thought:</w:t>
      </w:r>
    </w:p>
    <w:p w14:paraId="25931537"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02A4D999">
          <v:rect id="_x0000_i1264" style="width:0;height:1.5pt" o:hralign="center" o:hrstd="t" o:hr="t" fillcolor="#a0a0a0" stroked="f"/>
        </w:pict>
      </w:r>
    </w:p>
    <w:p w14:paraId="16A1B7B3"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093C62A8">
          <v:rect id="_x0000_i1265" style="width:0;height:1.5pt" o:hralign="center" o:hrstd="t" o:hr="t" fillcolor="#a0a0a0" stroked="f"/>
        </w:pict>
      </w:r>
    </w:p>
    <w:p w14:paraId="551103E6" w14:textId="77777777" w:rsidR="009670A2" w:rsidRPr="009670A2" w:rsidRDefault="009670A2" w:rsidP="009670A2">
      <w:pPr>
        <w:numPr>
          <w:ilvl w:val="1"/>
          <w:numId w:val="1"/>
        </w:numPr>
        <w:spacing w:line="276" w:lineRule="auto"/>
        <w:rPr>
          <w:rFonts w:ascii="Garamond" w:hAnsi="Garamond"/>
          <w:sz w:val="26"/>
          <w:szCs w:val="26"/>
        </w:rPr>
      </w:pPr>
      <w:r w:rsidRPr="009670A2">
        <w:rPr>
          <w:rFonts w:ascii="Garamond" w:hAnsi="Garamond"/>
          <w:b/>
          <w:bCs/>
          <w:sz w:val="26"/>
          <w:szCs w:val="26"/>
        </w:rPr>
        <w:t>Reframe the Thought:</w:t>
      </w:r>
    </w:p>
    <w:p w14:paraId="08CF7F66"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6CA1709E">
          <v:rect id="_x0000_i1266" style="width:0;height:1.5pt" o:hralign="center" o:hrstd="t" o:hr="t" fillcolor="#a0a0a0" stroked="f"/>
        </w:pict>
      </w:r>
    </w:p>
    <w:p w14:paraId="1B5734AA"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086A46F7">
          <v:rect id="_x0000_i1267" style="width:0;height:1.5pt" o:hralign="center" o:hrstd="t" o:hr="t" fillcolor="#a0a0a0" stroked="f"/>
        </w:pict>
      </w:r>
    </w:p>
    <w:p w14:paraId="7B8C119B" w14:textId="77777777" w:rsidR="009670A2" w:rsidRPr="009670A2" w:rsidRDefault="009670A2" w:rsidP="009670A2">
      <w:pPr>
        <w:numPr>
          <w:ilvl w:val="0"/>
          <w:numId w:val="1"/>
        </w:numPr>
        <w:spacing w:line="276" w:lineRule="auto"/>
        <w:rPr>
          <w:rFonts w:ascii="Garamond" w:hAnsi="Garamond"/>
          <w:sz w:val="26"/>
          <w:szCs w:val="26"/>
        </w:rPr>
      </w:pPr>
      <w:r w:rsidRPr="009670A2">
        <w:rPr>
          <w:rFonts w:ascii="Garamond" w:hAnsi="Garamond"/>
          <w:b/>
          <w:bCs/>
          <w:sz w:val="26"/>
          <w:szCs w:val="26"/>
        </w:rPr>
        <w:t>Examining the Impact of Challenging Thoughts:</w:t>
      </w:r>
      <w:r w:rsidRPr="009670A2">
        <w:rPr>
          <w:rFonts w:ascii="Garamond" w:hAnsi="Garamond"/>
          <w:sz w:val="26"/>
          <w:szCs w:val="26"/>
        </w:rPr>
        <w:t xml:space="preserve"> The next step is to observe how your emotions change after challenging your cognitive distortions. Recognizing how reframing negative thoughts impacts your feelings can help reinforce the practice of CBT.</w:t>
      </w:r>
    </w:p>
    <w:p w14:paraId="478C5BD2" w14:textId="77777777" w:rsidR="009670A2" w:rsidRPr="009670A2" w:rsidRDefault="009670A2" w:rsidP="009670A2">
      <w:pPr>
        <w:spacing w:line="276" w:lineRule="auto"/>
        <w:rPr>
          <w:rFonts w:ascii="Garamond" w:hAnsi="Garamond"/>
          <w:sz w:val="26"/>
          <w:szCs w:val="26"/>
        </w:rPr>
      </w:pPr>
      <w:r w:rsidRPr="009670A2">
        <w:rPr>
          <w:rFonts w:ascii="Garamond" w:hAnsi="Garamond"/>
          <w:b/>
          <w:bCs/>
          <w:sz w:val="26"/>
          <w:szCs w:val="26"/>
        </w:rPr>
        <w:t>How did challenging the thought make you feel?</w:t>
      </w:r>
    </w:p>
    <w:p w14:paraId="6EAB7282"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703139BC">
          <v:rect id="_x0000_i1268" style="width:0;height:1.5pt" o:hralign="center" o:hrstd="t" o:hr="t" fillcolor="#a0a0a0" stroked="f"/>
        </w:pict>
      </w:r>
    </w:p>
    <w:p w14:paraId="4254E2A8"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2B80D07E">
          <v:rect id="_x0000_i1269" style="width:0;height:1.5pt" o:hralign="center" o:hrstd="t" o:hr="t" fillcolor="#a0a0a0" stroked="f"/>
        </w:pict>
      </w:r>
    </w:p>
    <w:p w14:paraId="4D882391"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07CB3A88">
          <v:rect id="_x0000_i1270" style="width:0;height:1.5pt" o:hralign="center" o:hrstd="t" o:hr="t" fillcolor="#a0a0a0" stroked="f"/>
        </w:pict>
      </w:r>
    </w:p>
    <w:p w14:paraId="7AC95806" w14:textId="77777777" w:rsidR="009670A2" w:rsidRPr="009670A2" w:rsidRDefault="009670A2" w:rsidP="009670A2">
      <w:pPr>
        <w:spacing w:line="276" w:lineRule="auto"/>
        <w:rPr>
          <w:rFonts w:ascii="Garamond" w:hAnsi="Garamond"/>
          <w:sz w:val="26"/>
          <w:szCs w:val="26"/>
        </w:rPr>
      </w:pPr>
      <w:r w:rsidRPr="009670A2">
        <w:rPr>
          <w:rFonts w:ascii="Garamond" w:hAnsi="Garamond"/>
          <w:b/>
          <w:bCs/>
          <w:sz w:val="26"/>
          <w:szCs w:val="26"/>
        </w:rPr>
        <w:t>Did your mood shift? If so, how?</w:t>
      </w:r>
    </w:p>
    <w:p w14:paraId="1942E308"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1A913532">
          <v:rect id="_x0000_i1271" style="width:0;height:1.5pt" o:hralign="center" o:hrstd="t" o:hr="t" fillcolor="#a0a0a0" stroked="f"/>
        </w:pict>
      </w:r>
    </w:p>
    <w:p w14:paraId="360C5F55"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4FB28512">
          <v:rect id="_x0000_i1272" style="width:0;height:1.5pt" o:hralign="center" o:hrstd="t" o:hr="t" fillcolor="#a0a0a0" stroked="f"/>
        </w:pict>
      </w:r>
    </w:p>
    <w:p w14:paraId="13B206EA"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lastRenderedPageBreak/>
        <w:pict w14:anchorId="0EA7EF70">
          <v:rect id="_x0000_i1273" style="width:0;height:1.5pt" o:hralign="center" o:hrstd="t" o:hr="t" fillcolor="#a0a0a0" stroked="f"/>
        </w:pict>
      </w:r>
    </w:p>
    <w:p w14:paraId="2FBFF9FA" w14:textId="77777777" w:rsidR="009670A2" w:rsidRPr="009670A2" w:rsidRDefault="009670A2" w:rsidP="009670A2">
      <w:pPr>
        <w:numPr>
          <w:ilvl w:val="0"/>
          <w:numId w:val="1"/>
        </w:numPr>
        <w:spacing w:line="276" w:lineRule="auto"/>
        <w:rPr>
          <w:rFonts w:ascii="Garamond" w:hAnsi="Garamond"/>
          <w:sz w:val="26"/>
          <w:szCs w:val="26"/>
        </w:rPr>
      </w:pPr>
      <w:r w:rsidRPr="009670A2">
        <w:rPr>
          <w:rFonts w:ascii="Garamond" w:hAnsi="Garamond"/>
          <w:b/>
          <w:bCs/>
          <w:sz w:val="26"/>
          <w:szCs w:val="26"/>
        </w:rPr>
        <w:t>Creating Healthy Thought Patterns:</w:t>
      </w:r>
      <w:r w:rsidRPr="009670A2">
        <w:rPr>
          <w:rFonts w:ascii="Garamond" w:hAnsi="Garamond"/>
          <w:sz w:val="26"/>
          <w:szCs w:val="26"/>
        </w:rPr>
        <w:t xml:space="preserve"> Cognitive restructuring is a vital part of CBT. By continually practicing identifying and reframing negative thoughts, you can create healthier, more adaptive thinking patterns over time. This process helps you build more accurate schemas, reducing reliance on cognitive distortions.</w:t>
      </w:r>
    </w:p>
    <w:p w14:paraId="72E5C3C9" w14:textId="77777777" w:rsidR="009670A2" w:rsidRPr="009670A2" w:rsidRDefault="009670A2" w:rsidP="009670A2">
      <w:pPr>
        <w:spacing w:line="276" w:lineRule="auto"/>
        <w:rPr>
          <w:rFonts w:ascii="Garamond" w:hAnsi="Garamond"/>
          <w:sz w:val="26"/>
          <w:szCs w:val="26"/>
        </w:rPr>
      </w:pPr>
      <w:r w:rsidRPr="009670A2">
        <w:rPr>
          <w:rFonts w:ascii="Garamond" w:hAnsi="Garamond"/>
          <w:b/>
          <w:bCs/>
          <w:sz w:val="26"/>
          <w:szCs w:val="26"/>
        </w:rPr>
        <w:t>What are some positive and realistic thoughts you can replace your cognitive distortions with?</w:t>
      </w:r>
    </w:p>
    <w:p w14:paraId="7394D94C"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5B9964BE">
          <v:rect id="_x0000_i1274" style="width:0;height:1.5pt" o:hralign="center" o:hrstd="t" o:hr="t" fillcolor="#a0a0a0" stroked="f"/>
        </w:pict>
      </w:r>
    </w:p>
    <w:p w14:paraId="30612C60"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26BAAAB0">
          <v:rect id="_x0000_i1275" style="width:0;height:1.5pt" o:hralign="center" o:hrstd="t" o:hr="t" fillcolor="#a0a0a0" stroked="f"/>
        </w:pict>
      </w:r>
    </w:p>
    <w:p w14:paraId="1AF02AC8"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6232D75C">
          <v:rect id="_x0000_i1276" style="width:0;height:1.5pt" o:hralign="center" o:hrstd="t" o:hr="t" fillcolor="#a0a0a0" stroked="f"/>
        </w:pict>
      </w:r>
    </w:p>
    <w:p w14:paraId="0AA5EE36" w14:textId="77777777" w:rsidR="009670A2" w:rsidRPr="009670A2" w:rsidRDefault="009670A2" w:rsidP="009670A2">
      <w:pPr>
        <w:numPr>
          <w:ilvl w:val="0"/>
          <w:numId w:val="1"/>
        </w:numPr>
        <w:spacing w:line="276" w:lineRule="auto"/>
        <w:rPr>
          <w:rFonts w:ascii="Garamond" w:hAnsi="Garamond"/>
          <w:sz w:val="26"/>
          <w:szCs w:val="26"/>
        </w:rPr>
      </w:pPr>
      <w:r w:rsidRPr="009670A2">
        <w:rPr>
          <w:rFonts w:ascii="Garamond" w:hAnsi="Garamond"/>
          <w:b/>
          <w:bCs/>
          <w:sz w:val="26"/>
          <w:szCs w:val="26"/>
        </w:rPr>
        <w:t>Final Reflection:</w:t>
      </w:r>
      <w:r w:rsidRPr="009670A2">
        <w:rPr>
          <w:rFonts w:ascii="Garamond" w:hAnsi="Garamond"/>
          <w:sz w:val="26"/>
          <w:szCs w:val="26"/>
        </w:rPr>
        <w:t xml:space="preserve"> Building awareness of cognitive distortions and practicing the process of reframing is a key step in improving your mental health. Through CBT, you can change long-standing negative thought patterns and develop a healthier way of thinking.</w:t>
      </w:r>
    </w:p>
    <w:p w14:paraId="1AB03FE6" w14:textId="77777777" w:rsidR="009670A2" w:rsidRPr="009670A2" w:rsidRDefault="009670A2" w:rsidP="009670A2">
      <w:pPr>
        <w:spacing w:line="276" w:lineRule="auto"/>
        <w:rPr>
          <w:rFonts w:ascii="Garamond" w:hAnsi="Garamond"/>
          <w:sz w:val="26"/>
          <w:szCs w:val="26"/>
        </w:rPr>
      </w:pPr>
      <w:r w:rsidRPr="009670A2">
        <w:rPr>
          <w:rFonts w:ascii="Garamond" w:hAnsi="Garamond"/>
          <w:b/>
          <w:bCs/>
          <w:sz w:val="26"/>
          <w:szCs w:val="26"/>
        </w:rPr>
        <w:t>Reflect on how challenging your cognitive distortions could improve your emotional well-being.</w:t>
      </w:r>
    </w:p>
    <w:p w14:paraId="76900975"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537CD1D1">
          <v:rect id="_x0000_i1277" style="width:0;height:1.5pt" o:hralign="center" o:hrstd="t" o:hr="t" fillcolor="#a0a0a0" stroked="f"/>
        </w:pict>
      </w:r>
    </w:p>
    <w:p w14:paraId="0EC7C278"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768A2041">
          <v:rect id="_x0000_i1278" style="width:0;height:1.5pt" o:hralign="center" o:hrstd="t" o:hr="t" fillcolor="#a0a0a0" stroked="f"/>
        </w:pict>
      </w:r>
    </w:p>
    <w:p w14:paraId="207C3DE7"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2C045BF2">
          <v:rect id="_x0000_i1279" style="width:0;height:1.5pt" o:hralign="center" o:hrstd="t" o:hr="t" fillcolor="#a0a0a0" stroked="f"/>
        </w:pict>
      </w:r>
    </w:p>
    <w:p w14:paraId="595F8542" w14:textId="77777777" w:rsidR="009670A2" w:rsidRPr="009670A2" w:rsidRDefault="009670A2" w:rsidP="009670A2">
      <w:pPr>
        <w:spacing w:line="276" w:lineRule="auto"/>
        <w:rPr>
          <w:rFonts w:ascii="Garamond" w:hAnsi="Garamond"/>
          <w:sz w:val="26"/>
          <w:szCs w:val="26"/>
        </w:rPr>
      </w:pPr>
      <w:r w:rsidRPr="009670A2">
        <w:rPr>
          <w:rFonts w:ascii="Garamond" w:hAnsi="Garamond"/>
          <w:b/>
          <w:bCs/>
          <w:sz w:val="26"/>
          <w:szCs w:val="26"/>
        </w:rPr>
        <w:t>What steps will you take to continue challenging cognitive distortions in the future?</w:t>
      </w:r>
    </w:p>
    <w:p w14:paraId="4088139C"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3E480FFB">
          <v:rect id="_x0000_i1280" style="width:0;height:1.5pt" o:hralign="center" o:hrstd="t" o:hr="t" fillcolor="#a0a0a0" stroked="f"/>
        </w:pict>
      </w:r>
    </w:p>
    <w:p w14:paraId="3F653152"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6D99EB72">
          <v:rect id="_x0000_i1281" style="width:0;height:1.5pt" o:hralign="center" o:hrstd="t" o:hr="t" fillcolor="#a0a0a0" stroked="f"/>
        </w:pict>
      </w:r>
    </w:p>
    <w:p w14:paraId="2821F4FA"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44EA5765">
          <v:rect id="_x0000_i1282" style="width:0;height:1.5pt" o:hralign="center" o:hrstd="t" o:hr="t" fillcolor="#a0a0a0" stroked="f"/>
        </w:pict>
      </w:r>
    </w:p>
    <w:p w14:paraId="39BFDAA9"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pict w14:anchorId="6D279594">
          <v:rect id="_x0000_i1283" style="width:0;height:1.5pt" o:hralign="center" o:hrstd="t" o:hr="t" fillcolor="#a0a0a0" stroked="f"/>
        </w:pict>
      </w:r>
    </w:p>
    <w:p w14:paraId="103455F2" w14:textId="77777777" w:rsidR="009670A2" w:rsidRPr="009670A2" w:rsidRDefault="009670A2" w:rsidP="009670A2">
      <w:pPr>
        <w:spacing w:line="276" w:lineRule="auto"/>
        <w:rPr>
          <w:rFonts w:ascii="Garamond" w:hAnsi="Garamond"/>
          <w:b/>
          <w:bCs/>
          <w:sz w:val="26"/>
          <w:szCs w:val="26"/>
        </w:rPr>
      </w:pPr>
      <w:r w:rsidRPr="009670A2">
        <w:rPr>
          <w:rFonts w:ascii="Garamond" w:hAnsi="Garamond"/>
          <w:b/>
          <w:bCs/>
          <w:sz w:val="26"/>
          <w:szCs w:val="26"/>
        </w:rPr>
        <w:t>Conclusion:</w:t>
      </w:r>
    </w:p>
    <w:p w14:paraId="42D1E281" w14:textId="77777777" w:rsidR="009670A2" w:rsidRPr="009670A2" w:rsidRDefault="009670A2" w:rsidP="009670A2">
      <w:pPr>
        <w:spacing w:line="276" w:lineRule="auto"/>
        <w:rPr>
          <w:rFonts w:ascii="Garamond" w:hAnsi="Garamond"/>
          <w:sz w:val="26"/>
          <w:szCs w:val="26"/>
        </w:rPr>
      </w:pPr>
      <w:r w:rsidRPr="009670A2">
        <w:rPr>
          <w:rFonts w:ascii="Garamond" w:hAnsi="Garamond"/>
          <w:sz w:val="26"/>
          <w:szCs w:val="26"/>
        </w:rPr>
        <w:t xml:space="preserve">Cognitive Behavioral Therapy is a powerful tool in addressing negative thought patterns that affect our emotional well-being. By identifying and challenging cognitive distortions, understanding how schemas and heuristics influence our thinking, and using the reframing </w:t>
      </w:r>
      <w:r w:rsidRPr="009670A2">
        <w:rPr>
          <w:rFonts w:ascii="Garamond" w:hAnsi="Garamond"/>
          <w:sz w:val="26"/>
          <w:szCs w:val="26"/>
        </w:rPr>
        <w:lastRenderedPageBreak/>
        <w:t>technique, we can break the cycle of negative thinking. With consistent practice, CBT helps to reshape how we view ourselves, others, and the world, leading to healthier emotional responses and more balanced behaviors.</w:t>
      </w:r>
    </w:p>
    <w:p w14:paraId="49D01859" w14:textId="77777777" w:rsidR="00CD2819" w:rsidRPr="009670A2" w:rsidRDefault="00CD2819" w:rsidP="009670A2">
      <w:pPr>
        <w:spacing w:line="276" w:lineRule="auto"/>
        <w:rPr>
          <w:rFonts w:ascii="Garamond" w:hAnsi="Garamond"/>
          <w:sz w:val="26"/>
          <w:szCs w:val="26"/>
        </w:rPr>
      </w:pPr>
    </w:p>
    <w:sectPr w:rsidR="00CD2819" w:rsidRPr="009670A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9B6A0" w14:textId="77777777" w:rsidR="00292C7A" w:rsidRDefault="00292C7A" w:rsidP="009670A2">
      <w:pPr>
        <w:spacing w:after="0" w:line="240" w:lineRule="auto"/>
      </w:pPr>
      <w:r>
        <w:separator/>
      </w:r>
    </w:p>
  </w:endnote>
  <w:endnote w:type="continuationSeparator" w:id="0">
    <w:p w14:paraId="51C889B7" w14:textId="77777777" w:rsidR="00292C7A" w:rsidRDefault="00292C7A" w:rsidP="0096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97D4" w14:textId="77777777" w:rsidR="009670A2" w:rsidRDefault="009670A2" w:rsidP="009670A2">
    <w:pPr>
      <w:pStyle w:val="Footer"/>
      <w:jc w:val="center"/>
    </w:pPr>
    <w:r>
      <w:t>Dr. Benjamin Tranquil</w:t>
    </w:r>
  </w:p>
  <w:p w14:paraId="1C166B2C" w14:textId="77777777" w:rsidR="009670A2" w:rsidRDefault="009670A2" w:rsidP="009670A2">
    <w:pPr>
      <w:pStyle w:val="Footer"/>
      <w:jc w:val="center"/>
    </w:pPr>
    <w:r>
      <w:t>Onlinetranquility.ca</w:t>
    </w:r>
  </w:p>
  <w:p w14:paraId="0BF82867" w14:textId="77777777" w:rsidR="009670A2" w:rsidRDefault="00967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59BFF" w14:textId="77777777" w:rsidR="00292C7A" w:rsidRDefault="00292C7A" w:rsidP="009670A2">
      <w:pPr>
        <w:spacing w:after="0" w:line="240" w:lineRule="auto"/>
      </w:pPr>
      <w:r>
        <w:separator/>
      </w:r>
    </w:p>
  </w:footnote>
  <w:footnote w:type="continuationSeparator" w:id="0">
    <w:p w14:paraId="397C65EF" w14:textId="77777777" w:rsidR="00292C7A" w:rsidRDefault="00292C7A" w:rsidP="0096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A7ABC" w14:textId="77777777" w:rsidR="009670A2" w:rsidRDefault="009670A2" w:rsidP="009670A2">
    <w:pPr>
      <w:pStyle w:val="Header"/>
      <w:jc w:val="center"/>
    </w:pPr>
    <w:r>
      <w:rPr>
        <w:noProof/>
      </w:rPr>
      <w:drawing>
        <wp:inline distT="0" distB="0" distL="0" distR="0" wp14:anchorId="7A644DB4" wp14:editId="7505E1F5">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8532FFA" w14:textId="77777777" w:rsidR="009670A2" w:rsidRDefault="009670A2" w:rsidP="009670A2">
    <w:pPr>
      <w:pStyle w:val="Header"/>
      <w:jc w:val="center"/>
    </w:pPr>
    <w:r>
      <w:t>Online Tranquility</w:t>
    </w:r>
  </w:p>
  <w:p w14:paraId="12E1A8B7" w14:textId="77777777" w:rsidR="009670A2" w:rsidRDefault="00967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26123"/>
    <w:multiLevelType w:val="multilevel"/>
    <w:tmpl w:val="9992DE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676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A2"/>
    <w:rsid w:val="00292C7A"/>
    <w:rsid w:val="00552A0D"/>
    <w:rsid w:val="00771BAD"/>
    <w:rsid w:val="009670A2"/>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5CBB"/>
  <w15:chartTrackingRefBased/>
  <w15:docId w15:val="{EB108D00-EBC4-45F0-9F1D-9AF14734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0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0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0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0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0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0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0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0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0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0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0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0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0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0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0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0A2"/>
    <w:rPr>
      <w:rFonts w:eastAsiaTheme="majorEastAsia" w:cstheme="majorBidi"/>
      <w:color w:val="272727" w:themeColor="text1" w:themeTint="D8"/>
    </w:rPr>
  </w:style>
  <w:style w:type="paragraph" w:styleId="Title">
    <w:name w:val="Title"/>
    <w:basedOn w:val="Normal"/>
    <w:next w:val="Normal"/>
    <w:link w:val="TitleChar"/>
    <w:uiPriority w:val="10"/>
    <w:qFormat/>
    <w:rsid w:val="00967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0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0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0A2"/>
    <w:pPr>
      <w:spacing w:before="160"/>
      <w:jc w:val="center"/>
    </w:pPr>
    <w:rPr>
      <w:i/>
      <w:iCs/>
      <w:color w:val="404040" w:themeColor="text1" w:themeTint="BF"/>
    </w:rPr>
  </w:style>
  <w:style w:type="character" w:customStyle="1" w:styleId="QuoteChar">
    <w:name w:val="Quote Char"/>
    <w:basedOn w:val="DefaultParagraphFont"/>
    <w:link w:val="Quote"/>
    <w:uiPriority w:val="29"/>
    <w:rsid w:val="009670A2"/>
    <w:rPr>
      <w:i/>
      <w:iCs/>
      <w:color w:val="404040" w:themeColor="text1" w:themeTint="BF"/>
    </w:rPr>
  </w:style>
  <w:style w:type="paragraph" w:styleId="ListParagraph">
    <w:name w:val="List Paragraph"/>
    <w:basedOn w:val="Normal"/>
    <w:uiPriority w:val="34"/>
    <w:qFormat/>
    <w:rsid w:val="009670A2"/>
    <w:pPr>
      <w:ind w:left="720"/>
      <w:contextualSpacing/>
    </w:pPr>
  </w:style>
  <w:style w:type="character" w:styleId="IntenseEmphasis">
    <w:name w:val="Intense Emphasis"/>
    <w:basedOn w:val="DefaultParagraphFont"/>
    <w:uiPriority w:val="21"/>
    <w:qFormat/>
    <w:rsid w:val="009670A2"/>
    <w:rPr>
      <w:i/>
      <w:iCs/>
      <w:color w:val="0F4761" w:themeColor="accent1" w:themeShade="BF"/>
    </w:rPr>
  </w:style>
  <w:style w:type="paragraph" w:styleId="IntenseQuote">
    <w:name w:val="Intense Quote"/>
    <w:basedOn w:val="Normal"/>
    <w:next w:val="Normal"/>
    <w:link w:val="IntenseQuoteChar"/>
    <w:uiPriority w:val="30"/>
    <w:qFormat/>
    <w:rsid w:val="00967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0A2"/>
    <w:rPr>
      <w:i/>
      <w:iCs/>
      <w:color w:val="0F4761" w:themeColor="accent1" w:themeShade="BF"/>
    </w:rPr>
  </w:style>
  <w:style w:type="character" w:styleId="IntenseReference">
    <w:name w:val="Intense Reference"/>
    <w:basedOn w:val="DefaultParagraphFont"/>
    <w:uiPriority w:val="32"/>
    <w:qFormat/>
    <w:rsid w:val="009670A2"/>
    <w:rPr>
      <w:b/>
      <w:bCs/>
      <w:smallCaps/>
      <w:color w:val="0F4761" w:themeColor="accent1" w:themeShade="BF"/>
      <w:spacing w:val="5"/>
    </w:rPr>
  </w:style>
  <w:style w:type="paragraph" w:styleId="Header">
    <w:name w:val="header"/>
    <w:basedOn w:val="Normal"/>
    <w:link w:val="HeaderChar"/>
    <w:uiPriority w:val="99"/>
    <w:unhideWhenUsed/>
    <w:rsid w:val="0096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0A2"/>
  </w:style>
  <w:style w:type="paragraph" w:styleId="Footer">
    <w:name w:val="footer"/>
    <w:basedOn w:val="Normal"/>
    <w:link w:val="FooterChar"/>
    <w:uiPriority w:val="99"/>
    <w:unhideWhenUsed/>
    <w:rsid w:val="0096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069286">
      <w:bodyDiv w:val="1"/>
      <w:marLeft w:val="0"/>
      <w:marRight w:val="0"/>
      <w:marTop w:val="0"/>
      <w:marBottom w:val="0"/>
      <w:divBdr>
        <w:top w:val="none" w:sz="0" w:space="0" w:color="auto"/>
        <w:left w:val="none" w:sz="0" w:space="0" w:color="auto"/>
        <w:bottom w:val="none" w:sz="0" w:space="0" w:color="auto"/>
        <w:right w:val="none" w:sz="0" w:space="0" w:color="auto"/>
      </w:divBdr>
    </w:div>
    <w:div w:id="18624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2024-11-28T01:09:00Z</dcterms:created>
  <dcterms:modified xsi:type="dcterms:W3CDTF">2024-11-28T01:13:00Z</dcterms:modified>
</cp:coreProperties>
</file>